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1BC" w:rsidRPr="00230B36" w:rsidRDefault="00DB61BC" w:rsidP="00230B36">
      <w:pPr>
        <w:spacing w:after="0" w:line="240" w:lineRule="auto"/>
        <w:jc w:val="center"/>
        <w:rPr>
          <w:rFonts w:ascii="Times New Roman" w:hAnsi="Times New Roman"/>
          <w:b/>
          <w:bCs/>
          <w:sz w:val="28"/>
          <w:szCs w:val="28"/>
        </w:rPr>
      </w:pPr>
      <w:bookmarkStart w:id="0" w:name="_Hlk160284848"/>
      <w:bookmarkStart w:id="1" w:name="_Hlk106279992"/>
      <w:bookmarkStart w:id="2" w:name="_Hlk106781313"/>
      <w:bookmarkStart w:id="3" w:name="_Hlk99914108"/>
      <w:r w:rsidRPr="00230B36">
        <w:rPr>
          <w:rFonts w:ascii="Times New Roman" w:hAnsi="Times New Roman"/>
          <w:b/>
          <w:bCs/>
          <w:sz w:val="28"/>
          <w:szCs w:val="28"/>
        </w:rPr>
        <w:t>PELAKSANAAN PENGECEKAN SERTIPIKAT HAK ATAS TANAH SECARA ELEKTRONIK UNTUK MENGETAHUI STATUS TANAH</w:t>
      </w:r>
    </w:p>
    <w:p w:rsidR="00DB61BC" w:rsidRPr="00230B36" w:rsidRDefault="00DB61BC" w:rsidP="00230B36">
      <w:pPr>
        <w:spacing w:after="0" w:line="240" w:lineRule="auto"/>
        <w:jc w:val="center"/>
        <w:rPr>
          <w:rFonts w:ascii="Times New Roman" w:hAnsi="Times New Roman"/>
          <w:b/>
          <w:bCs/>
          <w:sz w:val="28"/>
          <w:szCs w:val="28"/>
          <w:lang w:val="id-ID"/>
        </w:rPr>
      </w:pPr>
      <w:r w:rsidRPr="00230B36">
        <w:rPr>
          <w:rFonts w:ascii="Times New Roman" w:hAnsi="Times New Roman"/>
          <w:b/>
          <w:bCs/>
          <w:sz w:val="28"/>
          <w:szCs w:val="28"/>
        </w:rPr>
        <w:t>(DI KANTOR PERTANAHAN KABUPATEN OGAN ILIR)</w:t>
      </w:r>
      <w:bookmarkEnd w:id="0"/>
    </w:p>
    <w:p w:rsidR="00230B36" w:rsidRDefault="00230B36" w:rsidP="00DB61BC">
      <w:pPr>
        <w:jc w:val="center"/>
        <w:rPr>
          <w:rFonts w:ascii="Times New Roman" w:hAnsi="Times New Roman"/>
          <w:b/>
          <w:sz w:val="24"/>
          <w:szCs w:val="24"/>
          <w:lang w:val="id-ID"/>
        </w:rPr>
      </w:pPr>
    </w:p>
    <w:p w:rsidR="00DB61BC" w:rsidRDefault="00DB61BC" w:rsidP="00230B36">
      <w:pPr>
        <w:spacing w:after="0" w:line="240" w:lineRule="auto"/>
        <w:jc w:val="center"/>
        <w:rPr>
          <w:rFonts w:ascii="Times New Roman" w:hAnsi="Times New Roman"/>
          <w:b/>
          <w:sz w:val="24"/>
          <w:szCs w:val="24"/>
          <w:lang w:val="id-ID"/>
        </w:rPr>
      </w:pPr>
      <w:r>
        <w:rPr>
          <w:rFonts w:ascii="Times New Roman" w:hAnsi="Times New Roman"/>
          <w:b/>
          <w:sz w:val="24"/>
          <w:szCs w:val="24"/>
          <w:lang w:val="id-ID"/>
        </w:rPr>
        <w:t>Dinda Morina Parazinki</w:t>
      </w:r>
    </w:p>
    <w:p w:rsidR="00DB61BC" w:rsidRDefault="00DB61BC" w:rsidP="00230B36">
      <w:pPr>
        <w:spacing w:after="0" w:line="240" w:lineRule="auto"/>
        <w:jc w:val="center"/>
        <w:rPr>
          <w:rFonts w:ascii="Times New Roman" w:hAnsi="Times New Roman"/>
          <w:b/>
          <w:sz w:val="24"/>
          <w:szCs w:val="24"/>
          <w:lang w:val="id-ID"/>
        </w:rPr>
      </w:pPr>
      <w:r>
        <w:rPr>
          <w:rFonts w:ascii="Times New Roman" w:hAnsi="Times New Roman"/>
          <w:b/>
          <w:sz w:val="24"/>
          <w:szCs w:val="24"/>
          <w:lang w:val="id-ID"/>
        </w:rPr>
        <w:t>Rika Destiny Sinaga</w:t>
      </w:r>
    </w:p>
    <w:p w:rsidR="00DB61BC" w:rsidRDefault="00DB61BC" w:rsidP="00230B36">
      <w:pPr>
        <w:spacing w:after="0" w:line="240" w:lineRule="auto"/>
        <w:jc w:val="center"/>
        <w:rPr>
          <w:rFonts w:ascii="Times New Roman" w:hAnsi="Times New Roman"/>
          <w:b/>
          <w:sz w:val="24"/>
          <w:szCs w:val="24"/>
          <w:lang w:val="id-ID"/>
        </w:rPr>
      </w:pPr>
      <w:r>
        <w:rPr>
          <w:rFonts w:ascii="Times New Roman" w:hAnsi="Times New Roman"/>
          <w:b/>
          <w:sz w:val="24"/>
          <w:szCs w:val="24"/>
          <w:lang w:val="id-ID"/>
        </w:rPr>
        <w:t>Burhayan</w:t>
      </w:r>
    </w:p>
    <w:p w:rsidR="00DB61BC" w:rsidRDefault="009D3C91" w:rsidP="00230B36">
      <w:pPr>
        <w:spacing w:after="0" w:line="240" w:lineRule="auto"/>
        <w:jc w:val="center"/>
        <w:rPr>
          <w:rFonts w:ascii="Times New Roman" w:hAnsi="Times New Roman"/>
          <w:b/>
          <w:sz w:val="24"/>
          <w:szCs w:val="24"/>
          <w:lang w:val="id-ID"/>
        </w:rPr>
      </w:pPr>
      <w:hyperlink r:id="rId7" w:history="1">
        <w:r w:rsidR="00DB61BC" w:rsidRPr="00360C1E">
          <w:rPr>
            <w:rStyle w:val="Hyperlink"/>
            <w:rFonts w:ascii="Times New Roman" w:hAnsi="Times New Roman"/>
            <w:b/>
            <w:sz w:val="24"/>
            <w:szCs w:val="24"/>
            <w:lang w:val="id-ID"/>
          </w:rPr>
          <w:t>Dindamorina03@gmail.com</w:t>
        </w:r>
      </w:hyperlink>
    </w:p>
    <w:p w:rsidR="00DB61BC" w:rsidRDefault="00DB61BC" w:rsidP="00DB61BC">
      <w:pPr>
        <w:jc w:val="center"/>
        <w:rPr>
          <w:rFonts w:ascii="Times New Roman" w:hAnsi="Times New Roman"/>
          <w:b/>
          <w:sz w:val="24"/>
          <w:szCs w:val="24"/>
          <w:lang w:val="id-ID"/>
        </w:rPr>
      </w:pPr>
    </w:p>
    <w:p w:rsidR="00DB61BC" w:rsidRPr="00230B36" w:rsidRDefault="00DB61BC" w:rsidP="00DB61BC">
      <w:pPr>
        <w:spacing w:line="240" w:lineRule="auto"/>
        <w:jc w:val="center"/>
        <w:rPr>
          <w:rFonts w:ascii="Times New Roman" w:hAnsi="Times New Roman"/>
          <w:b/>
          <w:lang w:val="id-ID"/>
        </w:rPr>
      </w:pPr>
      <w:r w:rsidRPr="00230B36">
        <w:rPr>
          <w:rFonts w:ascii="Times New Roman" w:hAnsi="Times New Roman"/>
          <w:b/>
          <w:lang w:val="id-ID"/>
        </w:rPr>
        <w:t>ABSTRAK</w:t>
      </w:r>
    </w:p>
    <w:p w:rsidR="00DB61BC" w:rsidRPr="00230B36" w:rsidRDefault="00DB61BC" w:rsidP="00DB61BC">
      <w:pPr>
        <w:spacing w:after="0" w:line="240" w:lineRule="auto"/>
        <w:ind w:firstLine="709"/>
        <w:jc w:val="both"/>
        <w:rPr>
          <w:rFonts w:ascii="Times New Roman" w:hAnsi="Times New Roman"/>
          <w:lang w:val="id-ID"/>
        </w:rPr>
      </w:pPr>
      <w:r w:rsidRPr="00230B36">
        <w:rPr>
          <w:rFonts w:ascii="Times New Roman" w:hAnsi="Times New Roman"/>
          <w:lang w:val="en-ID"/>
        </w:rPr>
        <w:t>Layanan pengecekan sertipikat online merupakan wujud nyata dari Kementrian Agraria dan Tata Ruang/Badan Pertanahan Nasional. Dan diatur pada Peraturan Menteri Agraria dan Tata Ruang/ BPN Nomor 3 Tahun 2023 tentang penerbitan Dokumen Elektronik dalam kegiatan Pendaftaran Tanah.</w:t>
      </w:r>
      <w:r w:rsidRPr="00230B36">
        <w:rPr>
          <w:rFonts w:ascii="Times New Roman" w:hAnsi="Times New Roman"/>
          <w:lang w:val="id-ID"/>
        </w:rPr>
        <w:t xml:space="preserve"> </w:t>
      </w:r>
      <w:r w:rsidRPr="00230B36">
        <w:rPr>
          <w:rFonts w:ascii="Times New Roman" w:hAnsi="Times New Roman"/>
          <w:lang w:val="en-ID"/>
        </w:rPr>
        <w:t xml:space="preserve">Pengecekan sertipikat sebelumnya dilakukan secara manual dan </w:t>
      </w:r>
      <w:r w:rsidRPr="00230B36">
        <w:rPr>
          <w:rFonts w:ascii="Times New Roman" w:hAnsi="Times New Roman"/>
          <w:lang w:val="id-ID"/>
        </w:rPr>
        <w:t xml:space="preserve"> </w:t>
      </w:r>
      <w:r w:rsidRPr="00230B36">
        <w:rPr>
          <w:rFonts w:ascii="Times New Roman" w:hAnsi="Times New Roman"/>
          <w:lang w:val="en-ID"/>
        </w:rPr>
        <w:t>harus datang langsung ke Kantor Pertanahan</w:t>
      </w:r>
      <w:r w:rsidRPr="00230B36">
        <w:rPr>
          <w:rFonts w:ascii="Times New Roman" w:hAnsi="Times New Roman"/>
          <w:lang w:val="id-ID"/>
        </w:rPr>
        <w:t>.</w:t>
      </w:r>
      <w:r w:rsidRPr="00230B36">
        <w:rPr>
          <w:color w:val="000000" w:themeColor="text1"/>
          <w:kern w:val="24"/>
          <w:lang w:val="en-ID"/>
        </w:rPr>
        <w:t xml:space="preserve"> </w:t>
      </w:r>
      <w:r w:rsidRPr="00230B36">
        <w:rPr>
          <w:rFonts w:ascii="Times New Roman" w:hAnsi="Times New Roman"/>
          <w:lang w:val="en-ID"/>
        </w:rPr>
        <w:t>Manfaaat kegiatan pengecekan sertipikat</w:t>
      </w:r>
      <w:r w:rsidRPr="00230B36">
        <w:rPr>
          <w:rFonts w:ascii="Times New Roman" w:hAnsi="Times New Roman"/>
          <w:lang w:val="id-ID"/>
        </w:rPr>
        <w:t xml:space="preserve"> ad</w:t>
      </w:r>
      <w:r w:rsidRPr="00230B36">
        <w:rPr>
          <w:rFonts w:ascii="Times New Roman" w:hAnsi="Times New Roman"/>
          <w:lang w:val="en-ID"/>
        </w:rPr>
        <w:t>alah untuk mengetahui status</w:t>
      </w:r>
      <w:r w:rsidRPr="00230B36">
        <w:rPr>
          <w:rFonts w:ascii="Times New Roman" w:hAnsi="Times New Roman"/>
          <w:lang w:val="id-ID"/>
        </w:rPr>
        <w:t xml:space="preserve"> tanah.Sehingga dalam penelitian ini </w:t>
      </w:r>
      <w:r w:rsidRPr="00230B36">
        <w:rPr>
          <w:rFonts w:ascii="Times New Roman" w:hAnsi="Times New Roman"/>
        </w:rPr>
        <w:t>rumusan masalah yaitu mengenai pelaksanaan pengecekan sertipikat hak atas tanah secara elektonik</w:t>
      </w:r>
      <w:r w:rsidRPr="00230B36">
        <w:rPr>
          <w:rFonts w:ascii="Times New Roman" w:hAnsi="Times New Roman"/>
          <w:lang w:val="id-ID"/>
        </w:rPr>
        <w:t>?</w:t>
      </w:r>
      <w:r w:rsidRPr="00230B36">
        <w:rPr>
          <w:rFonts w:ascii="Times New Roman" w:hAnsi="Times New Roman"/>
        </w:rPr>
        <w:t xml:space="preserve"> dan faktor-faktor penghambat dalam pengecekan sertipikat</w:t>
      </w:r>
      <w:r w:rsidRPr="00230B36">
        <w:rPr>
          <w:rFonts w:ascii="Times New Roman" w:hAnsi="Times New Roman"/>
          <w:lang w:val="id-ID"/>
        </w:rPr>
        <w:t xml:space="preserve"> </w:t>
      </w:r>
      <w:r w:rsidRPr="00230B36">
        <w:rPr>
          <w:rFonts w:ascii="Times New Roman" w:hAnsi="Times New Roman"/>
        </w:rPr>
        <w:t xml:space="preserve"> hak atas tanah secara elektronik untuk mengetahui status tanah</w:t>
      </w:r>
      <w:r w:rsidRPr="00230B36">
        <w:rPr>
          <w:rFonts w:ascii="Times New Roman" w:hAnsi="Times New Roman"/>
          <w:lang w:val="id-ID"/>
        </w:rPr>
        <w:t xml:space="preserve">?. Penelitian ini menggunakan metode penelitian hukum empiris dimana data didapat melalui wawancara. </w:t>
      </w:r>
    </w:p>
    <w:p w:rsidR="00DB61BC" w:rsidRPr="00230B36" w:rsidRDefault="00DB61BC" w:rsidP="00DB61BC">
      <w:pPr>
        <w:spacing w:after="0" w:line="240" w:lineRule="auto"/>
        <w:jc w:val="both"/>
        <w:rPr>
          <w:rFonts w:ascii="Times New Roman" w:hAnsi="Times New Roman"/>
          <w:lang w:val="id-ID"/>
        </w:rPr>
      </w:pPr>
      <w:r w:rsidRPr="00230B36">
        <w:rPr>
          <w:rFonts w:ascii="Times New Roman" w:hAnsi="Times New Roman"/>
          <w:lang w:val="id-ID"/>
        </w:rPr>
        <w:tab/>
        <w:t>Berdasarkan hasil penelitian ini dapat disimpulkan bahwa Pengecekan sertifikat hak atas tanah secara elektronik meningkatkan kepastian hukum dengan memungkinkan verifikasi keaslian dan validitas sertifikat secara cepat dan akurat. Hal ini membantu mengurangi risiko penipuan dan sengketa tanah. Proses pengecekan elektronik mempercepat dan mempermudah akses informasi mengenai status dan data sertifikat tanah. Pengguna dapat mengakses layanan ini kapan saja dan dari mana saja, tanpa perlu mengunjungi kantor pertanahan secara fisik. Sistem pengecekan elektronik meningkatkan transparansi dalam pengelolaan data pertanahan. Sertifikat elektronik dilengkapi dengan fitur keamanan seperti enkripsi dan tanda tangan digital, yang memastikan integritas dan keaslian data yang melindungi informasi sertifikat dari manipulasi atau pemalsuan.</w:t>
      </w:r>
    </w:p>
    <w:p w:rsidR="00DB61BC" w:rsidRPr="00230B36" w:rsidRDefault="00DB61BC" w:rsidP="00DB61BC">
      <w:pPr>
        <w:jc w:val="both"/>
        <w:rPr>
          <w:rFonts w:ascii="Times New Roman" w:hAnsi="Times New Roman"/>
          <w:b/>
          <w:lang w:val="id-ID"/>
        </w:rPr>
      </w:pPr>
      <w:r w:rsidRPr="00230B36">
        <w:rPr>
          <w:rFonts w:ascii="Times New Roman" w:hAnsi="Times New Roman"/>
          <w:b/>
          <w:lang w:val="id-ID"/>
        </w:rPr>
        <w:t>Kata Kunci : Pengecekan Sertipikat tanah Elektronik</w:t>
      </w:r>
    </w:p>
    <w:p w:rsidR="00DB61BC" w:rsidRPr="00230B36" w:rsidRDefault="00DB61BC" w:rsidP="00DB61BC">
      <w:pPr>
        <w:jc w:val="center"/>
        <w:rPr>
          <w:rFonts w:ascii="Times New Roman" w:hAnsi="Times New Roman"/>
          <w:b/>
          <w:lang w:val="id-ID"/>
        </w:rPr>
      </w:pPr>
    </w:p>
    <w:p w:rsidR="00DB61BC" w:rsidRPr="00230B36" w:rsidRDefault="00DB61BC" w:rsidP="007B21B6">
      <w:pPr>
        <w:spacing w:after="0"/>
        <w:jc w:val="center"/>
        <w:rPr>
          <w:rFonts w:ascii="Times New Roman" w:hAnsi="Times New Roman"/>
          <w:b/>
          <w:lang w:val="id-ID"/>
        </w:rPr>
      </w:pPr>
      <w:r w:rsidRPr="00230B36">
        <w:rPr>
          <w:rFonts w:ascii="Times New Roman" w:hAnsi="Times New Roman"/>
          <w:b/>
          <w:lang w:val="id-ID"/>
        </w:rPr>
        <w:t>ABSTRACT</w:t>
      </w:r>
    </w:p>
    <w:p w:rsidR="00DB61BC" w:rsidRPr="00230B36" w:rsidRDefault="00DB61BC" w:rsidP="007B21B6">
      <w:pPr>
        <w:spacing w:after="0" w:line="240" w:lineRule="auto"/>
        <w:ind w:firstLine="709"/>
        <w:jc w:val="both"/>
        <w:rPr>
          <w:rFonts w:ascii="Times New Roman" w:hAnsi="Times New Roman"/>
          <w:lang w:val="id-ID"/>
        </w:rPr>
      </w:pPr>
      <w:r w:rsidRPr="00230B36">
        <w:rPr>
          <w:rFonts w:ascii="Times New Roman" w:eastAsia="Times New Roman" w:hAnsi="Times New Roman"/>
          <w:lang w:eastAsia="id-ID"/>
        </w:rPr>
        <w:t>The online certificate checking service is a concrete manifestation of the Ministry of Agrarian Affairs and Spatial Planning/National Land Agency. And regulated in the Minister of Agrarian and Spatial Planning/BPN Regulation Number 3 of 2023 concerning the issuance of Electronic Documents in Land Registration activities. Checking certificates was previously done manually and had to come directly to the Land Office. The benefit of checking certificates is to find out the status of the land.</w:t>
      </w:r>
      <w:r w:rsidRPr="00230B36">
        <w:rPr>
          <w:rFonts w:ascii="Times New Roman" w:hAnsi="Times New Roman"/>
          <w:lang w:val="id-ID"/>
        </w:rPr>
        <w:t xml:space="preserve"> </w:t>
      </w:r>
      <w:r w:rsidRPr="00230B36">
        <w:rPr>
          <w:rFonts w:ascii="Times New Roman" w:hAnsi="Times New Roman"/>
        </w:rPr>
        <w:t>So in this research the problem formulation is regarding the implementation of checking land title certificates electronically? and inhibiting factors in electronically checking land title certificates to determine land status? This research uses empirical legal research methods where data is obtained through interviews.</w:t>
      </w:r>
    </w:p>
    <w:p w:rsidR="00DB61BC" w:rsidRPr="00230B36" w:rsidRDefault="00DB61BC" w:rsidP="007B21B6">
      <w:pPr>
        <w:spacing w:after="0" w:line="240" w:lineRule="auto"/>
        <w:ind w:firstLine="709"/>
        <w:jc w:val="both"/>
        <w:rPr>
          <w:rFonts w:ascii="Times New Roman" w:hAnsi="Times New Roman"/>
          <w:lang w:val="id-ID"/>
        </w:rPr>
      </w:pPr>
      <w:r w:rsidRPr="00230B36">
        <w:rPr>
          <w:rFonts w:ascii="Times New Roman" w:hAnsi="Times New Roman"/>
        </w:rPr>
        <w:t xml:space="preserve">Based on the results of this research, it can be concluded that checking land title certificates electronically increases legal certainty by enabling quick and accurate verification of the authenticity and validity of certificates. This helps reduce the risk of fraud and land disputes. The electronic checking </w:t>
      </w:r>
      <w:r w:rsidRPr="00230B36">
        <w:rPr>
          <w:rFonts w:ascii="Times New Roman" w:hAnsi="Times New Roman"/>
        </w:rPr>
        <w:lastRenderedPageBreak/>
        <w:t>process speeds up and makes it easier to access information regarding land certificate status and data. Users can access this service anytime and from anywhere, without the need to physically visit a land office. The electronic checking system increases transparency in land data management. Electronic certificates are equipped with security features such as encryption and digital signatures, which ensure data integrity and authenticity protecting certificate information from manipulation or forgery.</w:t>
      </w:r>
    </w:p>
    <w:p w:rsidR="00DB61BC" w:rsidRPr="00230B36" w:rsidRDefault="00DB61BC" w:rsidP="007B21B6">
      <w:pPr>
        <w:spacing w:after="0" w:line="240" w:lineRule="auto"/>
        <w:rPr>
          <w:rFonts w:ascii="Times New Roman" w:hAnsi="Times New Roman"/>
          <w:b/>
          <w:lang w:val="id-ID"/>
        </w:rPr>
      </w:pPr>
      <w:r w:rsidRPr="00230B36">
        <w:rPr>
          <w:rFonts w:ascii="Times New Roman" w:hAnsi="Times New Roman"/>
          <w:b/>
        </w:rPr>
        <w:t>Keywords: Electronic land certificate checking</w:t>
      </w:r>
    </w:p>
    <w:p w:rsidR="00230B36" w:rsidRDefault="00230B36" w:rsidP="00DB61BC">
      <w:pPr>
        <w:rPr>
          <w:rFonts w:ascii="Times New Roman" w:hAnsi="Times New Roman"/>
          <w:b/>
          <w:sz w:val="24"/>
          <w:szCs w:val="24"/>
          <w:lang w:val="id-ID"/>
        </w:rPr>
      </w:pPr>
    </w:p>
    <w:p w:rsidR="00DB61BC" w:rsidRPr="007B21B6" w:rsidRDefault="00DB61BC" w:rsidP="007B21B6">
      <w:pPr>
        <w:spacing w:after="0"/>
        <w:rPr>
          <w:rFonts w:ascii="Times New Roman" w:hAnsi="Times New Roman"/>
          <w:b/>
          <w:sz w:val="24"/>
          <w:szCs w:val="24"/>
          <w:lang w:val="id-ID"/>
        </w:rPr>
      </w:pPr>
      <w:r w:rsidRPr="007B21B6">
        <w:rPr>
          <w:rFonts w:ascii="Times New Roman" w:hAnsi="Times New Roman"/>
          <w:b/>
          <w:sz w:val="24"/>
          <w:szCs w:val="24"/>
          <w:lang w:val="id-ID"/>
        </w:rPr>
        <w:t>LATAR BELAKANG</w:t>
      </w:r>
    </w:p>
    <w:p w:rsidR="00DB61BC" w:rsidRPr="007B21B6" w:rsidRDefault="00DB61BC" w:rsidP="007B21B6">
      <w:pPr>
        <w:spacing w:after="0"/>
        <w:ind w:firstLine="709"/>
        <w:contextualSpacing/>
        <w:jc w:val="both"/>
        <w:rPr>
          <w:rFonts w:ascii="Times New Roman" w:hAnsi="Times New Roman"/>
          <w:sz w:val="24"/>
          <w:szCs w:val="24"/>
          <w:lang w:val="id-ID"/>
        </w:rPr>
      </w:pPr>
      <w:r w:rsidRPr="007B21B6">
        <w:rPr>
          <w:rFonts w:ascii="Times New Roman" w:hAnsi="Times New Roman"/>
          <w:sz w:val="24"/>
          <w:szCs w:val="24"/>
        </w:rPr>
        <w:t>Tanah</w:t>
      </w:r>
      <w:r w:rsidRPr="007B21B6">
        <w:rPr>
          <w:rFonts w:ascii="Times New Roman" w:hAnsi="Times New Roman"/>
          <w:sz w:val="24"/>
          <w:szCs w:val="24"/>
          <w:lang w:val="id-ID"/>
        </w:rPr>
        <w:t xml:space="preserve"> </w:t>
      </w:r>
      <w:r w:rsidRPr="007B21B6">
        <w:rPr>
          <w:rFonts w:ascii="Times New Roman" w:hAnsi="Times New Roman"/>
          <w:sz w:val="24"/>
          <w:szCs w:val="24"/>
        </w:rPr>
        <w:t xml:space="preserve"> merupakan salah satu kebutuhan manusia yang sangat absolut dan vital. Artinya kehidupan manusia dipengaruhi dan ditentukan oleh eksistensi tanah. Kehidupan manusia di dunia tidak dapat dipisahkan dengan tanah. Maka hubungan antara manusia dengan tanah sangat erat.</w:t>
      </w:r>
      <w:r w:rsidRPr="007B21B6">
        <w:rPr>
          <w:rFonts w:ascii="Times New Roman" w:hAnsi="Times New Roman"/>
          <w:sz w:val="24"/>
          <w:szCs w:val="24"/>
          <w:vertAlign w:val="superscript"/>
        </w:rPr>
        <w:footnoteReference w:id="1"/>
      </w:r>
    </w:p>
    <w:p w:rsidR="00DB61BC" w:rsidRPr="007B21B6" w:rsidRDefault="00DB61BC" w:rsidP="007B21B6">
      <w:pPr>
        <w:spacing w:after="0"/>
        <w:ind w:firstLine="709"/>
        <w:contextualSpacing/>
        <w:jc w:val="both"/>
        <w:rPr>
          <w:rFonts w:ascii="Times New Roman" w:hAnsi="Times New Roman"/>
          <w:sz w:val="24"/>
          <w:szCs w:val="24"/>
          <w:lang w:val="id-ID"/>
        </w:rPr>
      </w:pPr>
      <w:r w:rsidRPr="007B21B6">
        <w:rPr>
          <w:rFonts w:ascii="Times New Roman" w:hAnsi="Times New Roman"/>
          <w:sz w:val="24"/>
          <w:szCs w:val="24"/>
        </w:rPr>
        <w:t>Menurut UUPA (Undang-Undang Pokok Agraria), tanah memiliki pengertian yang luas dan mencakup berbagai aspek. Tanah diartikan sebagai bumi dengan semua kekayaan alam yang terdapat di dalamnya, baik yang berwujud maupun yang tidak berwujud, keberadaan kekayaan alam yang terkandung di dalam tanah, seperti mineral, air, dan flora, juga diatur dalam UUPA.</w:t>
      </w:r>
      <w:r w:rsidRPr="007B21B6">
        <w:rPr>
          <w:rFonts w:ascii="Times New Roman" w:hAnsi="Times New Roman"/>
          <w:sz w:val="24"/>
          <w:szCs w:val="24"/>
          <w:vertAlign w:val="superscript"/>
        </w:rPr>
        <w:footnoteReference w:id="2"/>
      </w:r>
      <w:r w:rsidR="007B21B6">
        <w:rPr>
          <w:rFonts w:ascii="Times New Roman" w:hAnsi="Times New Roman"/>
          <w:sz w:val="24"/>
          <w:szCs w:val="24"/>
        </w:rPr>
        <w:t xml:space="preserve"> </w:t>
      </w:r>
      <w:r w:rsidRPr="007B21B6">
        <w:rPr>
          <w:rFonts w:ascii="Times New Roman" w:hAnsi="Times New Roman"/>
          <w:sz w:val="24"/>
          <w:szCs w:val="24"/>
        </w:rPr>
        <w:t>UUPA mengakui bahwa tanah memiliki fungsi sosial dan ekonomi yang penting. Fungsi sosial tanah adalah untuk kepentingan umum dan kesejahteraan masyarakat, sedangkan fungsi ekonomi tanah adalah untuk memenuhi kebutuhan hidup dan penghidupan masyarakat.</w:t>
      </w:r>
    </w:p>
    <w:p w:rsidR="00DB61BC" w:rsidRPr="007B21B6" w:rsidRDefault="00DB61BC" w:rsidP="007B21B6">
      <w:pPr>
        <w:spacing w:after="0"/>
        <w:ind w:firstLine="709"/>
        <w:contextualSpacing/>
        <w:jc w:val="both"/>
        <w:rPr>
          <w:rFonts w:ascii="Times New Roman" w:hAnsi="Times New Roman"/>
          <w:sz w:val="24"/>
          <w:szCs w:val="24"/>
          <w:lang w:val="id-ID"/>
        </w:rPr>
      </w:pPr>
      <w:r w:rsidRPr="007B21B6">
        <w:rPr>
          <w:rFonts w:ascii="Times New Roman" w:hAnsi="Times New Roman"/>
          <w:sz w:val="24"/>
          <w:szCs w:val="24"/>
        </w:rPr>
        <w:t>Selain itu, UUPA juga mengatur tentang hak-hak atas tanah yang dapat dimiliki oleh individu atau kelompok masyarakat. UUPA mengakui hak milik, hak guna usaha, hak guna bangunan, dan hak pengelolaan sebagai bentuk hak atas tanah.</w:t>
      </w:r>
      <w:r w:rsidR="007B21B6">
        <w:rPr>
          <w:rFonts w:ascii="Times New Roman" w:hAnsi="Times New Roman"/>
          <w:sz w:val="24"/>
          <w:szCs w:val="24"/>
        </w:rPr>
        <w:t xml:space="preserve"> </w:t>
      </w:r>
      <w:r w:rsidRPr="007B21B6">
        <w:rPr>
          <w:rFonts w:ascii="Times New Roman" w:hAnsi="Times New Roman"/>
          <w:sz w:val="24"/>
          <w:szCs w:val="24"/>
        </w:rPr>
        <w:t>Pengaturan hak atas tanah dalam UUPA untuk menjamin keadilan dan kesejahteraan masyarakat agraris serta mewujudkan kepastian hukum dalam penguasaan, pemilikan, dan pemanfaatan tanah sesuai dengan tujuan dasar dari UUPA. Khususnya untuk mewujudkan kepastian hukum, hak atas tanah harus didaftarkan di Badan Pertanahan Nasional sesuai dengan Pasal 19 ayat (1) UUPA.</w:t>
      </w:r>
    </w:p>
    <w:p w:rsidR="00DB61BC" w:rsidRPr="007B21B6" w:rsidRDefault="00DB61BC" w:rsidP="007B21B6">
      <w:pPr>
        <w:spacing w:after="0"/>
        <w:ind w:firstLine="709"/>
        <w:contextualSpacing/>
        <w:jc w:val="both"/>
        <w:rPr>
          <w:rFonts w:ascii="Times New Roman" w:hAnsi="Times New Roman"/>
          <w:sz w:val="24"/>
          <w:szCs w:val="24"/>
          <w:lang w:val="id-ID"/>
        </w:rPr>
      </w:pPr>
      <w:r w:rsidRPr="007B21B6">
        <w:rPr>
          <w:rFonts w:ascii="Times New Roman" w:hAnsi="Times New Roman"/>
          <w:sz w:val="24"/>
          <w:szCs w:val="24"/>
        </w:rPr>
        <w:t>Di Indonesia sistem pendaftaran tanah masih menimbulkan polemik. Kita sering mendengar adanya perselisihan perdata tentang kepemilikan sebidang sebidang tanah.</w:t>
      </w:r>
      <w:r w:rsidRPr="007B21B6">
        <w:rPr>
          <w:rStyle w:val="FootnoteReference"/>
          <w:rFonts w:ascii="Times New Roman" w:hAnsi="Times New Roman"/>
          <w:sz w:val="24"/>
          <w:szCs w:val="24"/>
        </w:rPr>
        <w:footnoteReference w:id="3"/>
      </w:r>
      <w:r w:rsidRPr="007B21B6">
        <w:rPr>
          <w:rFonts w:ascii="Times New Roman" w:hAnsi="Times New Roman"/>
          <w:sz w:val="24"/>
          <w:szCs w:val="24"/>
        </w:rPr>
        <w:t xml:space="preserve"> Berikut adalah contoh kasus sengketa tanah hak milik dan penyelesaiannya melalui alternatif mediasi yang terjadi di Desa Blulukan, Kecamatan Colomadu, Kranganyar yang  melibatkan Kepada Desa Blukukan. Kasus ini berawal ketika di tahun 2012 seorang pengusaha properti bernama Candra membeli sebidang tanah seluas 2.785 m</w:t>
      </w:r>
      <w:r w:rsidRPr="007B21B6">
        <w:rPr>
          <w:rFonts w:ascii="Times New Roman" w:hAnsi="Times New Roman"/>
          <w:sz w:val="24"/>
          <w:szCs w:val="24"/>
          <w:vertAlign w:val="superscript"/>
        </w:rPr>
        <w:t>2</w:t>
      </w:r>
      <w:r w:rsidRPr="007B21B6">
        <w:rPr>
          <w:rFonts w:ascii="Times New Roman" w:hAnsi="Times New Roman"/>
          <w:sz w:val="24"/>
          <w:szCs w:val="24"/>
        </w:rPr>
        <w:t xml:space="preserve">. Tanah tersebut terletak di Desa Blulukan dengan sertifikat hak milik atas nama Sayem. Sebelum melakukan transaksi jual beli, Candra telah berulang kali berkonsultasi ke Kantor Pertanahan Karanganyar dan melakukan </w:t>
      </w:r>
      <w:r w:rsidRPr="007B21B6">
        <w:rPr>
          <w:rFonts w:ascii="Times New Roman" w:hAnsi="Times New Roman"/>
          <w:sz w:val="24"/>
          <w:szCs w:val="24"/>
        </w:rPr>
        <w:lastRenderedPageBreak/>
        <w:t>pengecekan terhadap tanah tersebut. Kantor Pertanahan Karanganyar juga telah menyatakan bahwa tanah dengan sertifikat hak milik atas nama Sayem itu sah. Namun, pada pertengahan tahun 2013, terdapat laporan ke Kejaksaan Karanganyar yang menyatakan bahwa tanah yang dibeli Candra sebagian tanah kas desa, sebab sebelumnya pernah terjadi tukar guling antara tanah milik Sayem yang berada di Dusun Serangan dengan tanah milik kas desa yang berada di Dusun Blulukan antara Kepala Desa Blulukan dengan Sayem. Berkaitan dengan hal ini, sekitar 785 m</w:t>
      </w:r>
      <w:r w:rsidRPr="007B21B6">
        <w:rPr>
          <w:rFonts w:ascii="Times New Roman" w:hAnsi="Times New Roman"/>
          <w:sz w:val="24"/>
          <w:szCs w:val="24"/>
          <w:vertAlign w:val="superscript"/>
        </w:rPr>
        <w:t>2</w:t>
      </w:r>
      <w:r w:rsidRPr="007B21B6">
        <w:rPr>
          <w:rFonts w:ascii="Times New Roman" w:hAnsi="Times New Roman"/>
          <w:sz w:val="24"/>
          <w:szCs w:val="24"/>
        </w:rPr>
        <w:t> dari 2.785 m</w:t>
      </w:r>
      <w:r w:rsidRPr="007B21B6">
        <w:rPr>
          <w:rFonts w:ascii="Times New Roman" w:hAnsi="Times New Roman"/>
          <w:sz w:val="24"/>
          <w:szCs w:val="24"/>
          <w:vertAlign w:val="superscript"/>
        </w:rPr>
        <w:t>2 </w:t>
      </w:r>
      <w:r w:rsidRPr="007B21B6">
        <w:rPr>
          <w:rFonts w:ascii="Times New Roman" w:hAnsi="Times New Roman"/>
          <w:sz w:val="24"/>
          <w:szCs w:val="24"/>
        </w:rPr>
        <w:t>tanah tersebut adalah milik Desa Blukukan.</w:t>
      </w:r>
    </w:p>
    <w:p w:rsidR="00DB61BC" w:rsidRPr="007B21B6" w:rsidRDefault="00DB61BC" w:rsidP="007B21B6">
      <w:pPr>
        <w:spacing w:after="0"/>
        <w:ind w:firstLine="709"/>
        <w:contextualSpacing/>
        <w:jc w:val="both"/>
        <w:rPr>
          <w:rFonts w:ascii="Times New Roman" w:hAnsi="Times New Roman"/>
          <w:sz w:val="24"/>
          <w:szCs w:val="24"/>
        </w:rPr>
      </w:pPr>
      <w:r w:rsidRPr="007B21B6">
        <w:rPr>
          <w:rFonts w:ascii="Times New Roman" w:hAnsi="Times New Roman"/>
          <w:sz w:val="24"/>
          <w:szCs w:val="24"/>
        </w:rPr>
        <w:t>Penanganan sengketa tersebut diselesaikan dengan cara mediasi. Lembaga mediasi di Badan Pertanahan Nasional (BPN) Kabupaten Karanganyar dalam proses mediasi menggunakan beberapa model penyelesaian sengketa, antara lain:</w:t>
      </w:r>
    </w:p>
    <w:p w:rsidR="00DB61BC" w:rsidRPr="007B21B6" w:rsidRDefault="00DB61BC" w:rsidP="007B21B6">
      <w:pPr>
        <w:numPr>
          <w:ilvl w:val="0"/>
          <w:numId w:val="10"/>
        </w:numPr>
        <w:spacing w:after="0"/>
        <w:ind w:left="283" w:hangingChars="118" w:hanging="283"/>
        <w:contextualSpacing/>
        <w:jc w:val="both"/>
        <w:rPr>
          <w:rFonts w:ascii="Times New Roman" w:hAnsi="Times New Roman"/>
          <w:sz w:val="24"/>
          <w:szCs w:val="24"/>
        </w:rPr>
      </w:pPr>
      <w:r w:rsidRPr="007B21B6">
        <w:rPr>
          <w:rFonts w:ascii="Times New Roman" w:hAnsi="Times New Roman"/>
          <w:i/>
          <w:iCs/>
          <w:sz w:val="24"/>
          <w:szCs w:val="24"/>
        </w:rPr>
        <w:t>settlement mediation,</w:t>
      </w:r>
      <w:r w:rsidRPr="007B21B6">
        <w:rPr>
          <w:rFonts w:ascii="Times New Roman" w:hAnsi="Times New Roman"/>
          <w:sz w:val="24"/>
          <w:szCs w:val="24"/>
        </w:rPr>
        <w:t xml:space="preserve"> guna memiliki tujuan utama mendorong terwujudnya kompromi dari tuntutan kedua belah pihak yang bersengketa;</w:t>
      </w:r>
    </w:p>
    <w:p w:rsidR="00DB61BC" w:rsidRPr="007B21B6" w:rsidRDefault="00DB61BC" w:rsidP="007B21B6">
      <w:pPr>
        <w:numPr>
          <w:ilvl w:val="0"/>
          <w:numId w:val="10"/>
        </w:numPr>
        <w:spacing w:after="0"/>
        <w:ind w:left="283" w:hangingChars="118" w:hanging="283"/>
        <w:contextualSpacing/>
        <w:jc w:val="both"/>
        <w:rPr>
          <w:rFonts w:ascii="Times New Roman" w:hAnsi="Times New Roman"/>
          <w:sz w:val="24"/>
          <w:szCs w:val="24"/>
        </w:rPr>
      </w:pPr>
      <w:r w:rsidRPr="007B21B6">
        <w:rPr>
          <w:rFonts w:ascii="Times New Roman" w:hAnsi="Times New Roman"/>
          <w:i/>
          <w:iCs/>
          <w:sz w:val="24"/>
          <w:szCs w:val="24"/>
        </w:rPr>
        <w:t>fasilitative mediation,</w:t>
      </w:r>
      <w:r w:rsidRPr="007B21B6">
        <w:rPr>
          <w:rFonts w:ascii="Times New Roman" w:hAnsi="Times New Roman"/>
          <w:sz w:val="24"/>
          <w:szCs w:val="24"/>
        </w:rPr>
        <w:t xml:space="preserve"> guna memiliki tujuan menghindari posisi para pihak yang besengketa dan menegosiasikan kebutuhan dan kepentingan para pihak;</w:t>
      </w:r>
    </w:p>
    <w:p w:rsidR="00DB61BC" w:rsidRPr="007B21B6" w:rsidRDefault="00DB61BC" w:rsidP="007B21B6">
      <w:pPr>
        <w:spacing w:after="0"/>
        <w:ind w:left="283" w:hangingChars="118" w:hanging="283"/>
        <w:contextualSpacing/>
        <w:jc w:val="both"/>
        <w:rPr>
          <w:rFonts w:ascii="Times New Roman" w:hAnsi="Times New Roman"/>
          <w:sz w:val="24"/>
          <w:szCs w:val="24"/>
        </w:rPr>
      </w:pPr>
      <w:r w:rsidRPr="007B21B6">
        <w:rPr>
          <w:rFonts w:ascii="Times New Roman" w:hAnsi="Times New Roman"/>
          <w:sz w:val="24"/>
          <w:szCs w:val="24"/>
        </w:rPr>
        <w:t>c.</w:t>
      </w:r>
      <w:r w:rsidRPr="007B21B6">
        <w:rPr>
          <w:rFonts w:ascii="Times New Roman" w:hAnsi="Times New Roman"/>
          <w:i/>
          <w:iCs/>
          <w:sz w:val="24"/>
          <w:szCs w:val="24"/>
        </w:rPr>
        <w:t xml:space="preserve"> transformative mediation</w:t>
      </w:r>
      <w:r w:rsidRPr="007B21B6">
        <w:rPr>
          <w:rFonts w:ascii="Times New Roman" w:hAnsi="Times New Roman"/>
          <w:sz w:val="24"/>
          <w:szCs w:val="24"/>
        </w:rPr>
        <w:t>, guna mencari penyebab munculnya sengketa;</w:t>
      </w:r>
    </w:p>
    <w:p w:rsidR="00DB61BC" w:rsidRPr="007B21B6" w:rsidRDefault="00DB61BC" w:rsidP="007B21B6">
      <w:pPr>
        <w:ind w:left="283" w:hangingChars="118" w:hanging="283"/>
        <w:jc w:val="both"/>
        <w:rPr>
          <w:rFonts w:ascii="Times New Roman" w:hAnsi="Times New Roman"/>
          <w:sz w:val="24"/>
          <w:szCs w:val="24"/>
        </w:rPr>
      </w:pPr>
      <w:r w:rsidRPr="007B21B6">
        <w:rPr>
          <w:rFonts w:ascii="Times New Roman" w:hAnsi="Times New Roman"/>
          <w:sz w:val="24"/>
          <w:szCs w:val="24"/>
        </w:rPr>
        <w:t>d.</w:t>
      </w:r>
      <w:r w:rsidRPr="007B21B6">
        <w:rPr>
          <w:rFonts w:ascii="Times New Roman" w:hAnsi="Times New Roman"/>
          <w:i/>
          <w:iCs/>
          <w:sz w:val="24"/>
          <w:szCs w:val="24"/>
        </w:rPr>
        <w:t xml:space="preserve"> evaluation mediation,</w:t>
      </w:r>
      <w:r w:rsidRPr="007B21B6">
        <w:rPr>
          <w:rFonts w:ascii="Times New Roman" w:hAnsi="Times New Roman"/>
          <w:sz w:val="24"/>
          <w:szCs w:val="24"/>
        </w:rPr>
        <w:t xml:space="preserve"> guna mencari kesepakatan berdasarkan hak yang legal.</w:t>
      </w:r>
    </w:p>
    <w:p w:rsidR="00DB61BC" w:rsidRPr="007B21B6" w:rsidRDefault="00DB61BC" w:rsidP="007B21B6">
      <w:pPr>
        <w:spacing w:after="0"/>
        <w:ind w:firstLine="709"/>
        <w:contextualSpacing/>
        <w:jc w:val="both"/>
        <w:rPr>
          <w:rFonts w:ascii="Times New Roman" w:hAnsi="Times New Roman"/>
          <w:sz w:val="24"/>
          <w:szCs w:val="24"/>
          <w:lang w:val="id-ID"/>
        </w:rPr>
      </w:pPr>
      <w:r w:rsidRPr="007B21B6">
        <w:rPr>
          <w:rFonts w:ascii="Times New Roman" w:hAnsi="Times New Roman"/>
          <w:sz w:val="24"/>
          <w:szCs w:val="24"/>
        </w:rPr>
        <w:t xml:space="preserve">Untuk menghindari terjadinya sengketa kepemilikan sebidang tanah maka diperlukan pengecekan sertipikat tanah di Badan Pertanahan Nasional sebelum melakukan peralihan hak atas tanah. Para pihak yang akan melakukan peralihan hak atas tanah (jual beli tanah) mendatangi kantor PPAT untuk membuat Akta Jual Beli (AJB), setelah semua dokumen yang dibutuhkan telah lengkap, pihak PPAT akan melakukan pemeriksaan/pengecekan terhadap keaslian sertifikat untuk memastikan kesesuaian data teknis dan yuridis antara sertipikat tanah dengan buku tanah di Kantor Pertanahan. </w:t>
      </w:r>
    </w:p>
    <w:p w:rsidR="00DB61BC" w:rsidRPr="007B21B6" w:rsidRDefault="00DB61BC" w:rsidP="007B21B6">
      <w:pPr>
        <w:spacing w:after="0"/>
        <w:ind w:firstLine="709"/>
        <w:contextualSpacing/>
        <w:jc w:val="both"/>
        <w:rPr>
          <w:rFonts w:ascii="Times New Roman" w:hAnsi="Times New Roman"/>
          <w:sz w:val="24"/>
          <w:szCs w:val="24"/>
          <w:lang w:val="id-ID"/>
        </w:rPr>
      </w:pPr>
      <w:r w:rsidRPr="007B21B6">
        <w:rPr>
          <w:rFonts w:ascii="Times New Roman" w:hAnsi="Times New Roman"/>
          <w:sz w:val="24"/>
          <w:szCs w:val="24"/>
        </w:rPr>
        <w:t>Pelaksanaan pengecekan sertipikat dilakukan oleh Pejabat Pembuatan Akta Tanah (PPAT) sebelum pembuatan akta yang menjadi dasar perbuatan hukum peralihan/pembebanan hak atas tanah. Pelayanan pengecekan sertipikat dilaksanakan dengan menggunakan dana yang bersumber dari masyarakat sendiri (pemohon) sesuai ketentuan Peraturan Pemerintah Republik Indonesia Nomor 128 Tahun 2015 tentang Jenis dan Tarif atas Jenis Penerimaan Negara Bukan Pajak yang Berlaku pada Kementerian Agraria dan Tata Ruang/Badan Pertanahan Nasional. Manfaat kegiatan pengecekan sertipikat adalah untuk mengetahui status.</w:t>
      </w:r>
    </w:p>
    <w:p w:rsidR="00DB61BC" w:rsidRPr="007B21B6" w:rsidRDefault="00DB61BC" w:rsidP="007B21B6">
      <w:pPr>
        <w:spacing w:after="0"/>
        <w:ind w:firstLine="709"/>
        <w:contextualSpacing/>
        <w:jc w:val="both"/>
        <w:rPr>
          <w:rFonts w:ascii="Times New Roman" w:hAnsi="Times New Roman"/>
          <w:sz w:val="24"/>
          <w:szCs w:val="24"/>
          <w:lang w:val="id-ID"/>
        </w:rPr>
      </w:pPr>
      <w:r w:rsidRPr="007B21B6">
        <w:rPr>
          <w:rFonts w:ascii="Times New Roman" w:hAnsi="Times New Roman"/>
          <w:sz w:val="24"/>
          <w:szCs w:val="24"/>
        </w:rPr>
        <w:t>Pengecekan sertifikat hak atas tanah yang dilakukan PPAT untuk memastikan bahwa tanah tersebut tidak dalam sengketa hukum, tidak sedang dijaminkan, atau tidak sedang berada dalam penyitaan pihak berwenang.</w:t>
      </w:r>
    </w:p>
    <w:p w:rsidR="00DB61BC" w:rsidRPr="007B21B6" w:rsidRDefault="00DB61BC" w:rsidP="007B21B6">
      <w:pPr>
        <w:spacing w:after="0"/>
        <w:ind w:firstLine="709"/>
        <w:contextualSpacing/>
        <w:jc w:val="both"/>
        <w:rPr>
          <w:rFonts w:ascii="Times New Roman" w:hAnsi="Times New Roman"/>
          <w:sz w:val="24"/>
          <w:szCs w:val="24"/>
          <w:lang w:val="id-ID"/>
        </w:rPr>
      </w:pPr>
      <w:r w:rsidRPr="007B21B6">
        <w:rPr>
          <w:rFonts w:ascii="Times New Roman" w:hAnsi="Times New Roman"/>
          <w:sz w:val="24"/>
          <w:szCs w:val="24"/>
        </w:rPr>
        <w:t xml:space="preserve">Pelaksanaan pelayanan pengecekan sertipikat didasarkan pada ketentuan Pasal 34 Peraturan Pemerintah Nomor 24 Tahun 1997 jo. Pasal 97 Peraturan Menteri Negara Agraria/Kepala Badan Pertanahan Nasional Nomor 3 Tahun 1997 tentang Pelaksanaan Peraturan Pemerintah. Hal ini dilakukan untuk memberikan jaminan kepastian hukum hak atas tanah kepada calon pemegang hak selanjutnya sebagai pihak yang memerlukan tanah. </w:t>
      </w:r>
      <w:r w:rsidRPr="007B21B6">
        <w:rPr>
          <w:rFonts w:ascii="Times New Roman" w:hAnsi="Times New Roman"/>
          <w:sz w:val="24"/>
          <w:szCs w:val="24"/>
        </w:rPr>
        <w:lastRenderedPageBreak/>
        <w:t>Pengecekan dilakukan dengan memperhatikan kesesuaian antara sertipikat hak atas tanah yang bersangkutan dengan daftar-daftar yang ada di Kantor Pertanahan setempat.</w:t>
      </w:r>
      <w:r w:rsidRPr="007B21B6">
        <w:rPr>
          <w:rFonts w:ascii="Times New Roman" w:hAnsi="Times New Roman"/>
          <w:sz w:val="24"/>
          <w:szCs w:val="24"/>
          <w:vertAlign w:val="superscript"/>
        </w:rPr>
        <w:footnoteReference w:id="4"/>
      </w:r>
    </w:p>
    <w:p w:rsidR="00DB61BC" w:rsidRPr="007B21B6" w:rsidRDefault="00DB61BC" w:rsidP="007B21B6">
      <w:pPr>
        <w:spacing w:after="0"/>
        <w:ind w:firstLine="709"/>
        <w:contextualSpacing/>
        <w:jc w:val="both"/>
        <w:rPr>
          <w:rFonts w:ascii="Times New Roman" w:hAnsi="Times New Roman"/>
          <w:sz w:val="24"/>
          <w:szCs w:val="24"/>
          <w:lang w:val="id-ID"/>
        </w:rPr>
      </w:pPr>
      <w:r w:rsidRPr="007B21B6">
        <w:rPr>
          <w:rFonts w:ascii="Times New Roman" w:hAnsi="Times New Roman"/>
          <w:sz w:val="24"/>
          <w:szCs w:val="24"/>
        </w:rPr>
        <w:t>Pengecekan sertifikat yang selama ini telah dilakukan adalah dengan mekanisme atau pelaksanaannya berdasarkan ketentuan yang ada, yakni pemohon dapat langsung meminta pengecekan terhadap sertifikatnya apakah bersih dari tumpang tindih, tidak masuk kawasan zona terlarang pula tidak bertentangan dengan aturan yang belaku saat ini. Pengecekan dilakukan dan diterapkan ketika pemilik sertifikat hendak melakukan perbuatan hukum terhadap sertifikat yang di milikinya, biasanya setelah berkas permohonan pengecekan sertifikat masuk secara konvensional, pihak BPN (Badan Pertanahan Nasional) akan mengadakan analisis mengenai kondisi data pendaftaran tanah.</w:t>
      </w:r>
    </w:p>
    <w:p w:rsidR="00DB61BC" w:rsidRPr="007B21B6" w:rsidRDefault="00DB61BC" w:rsidP="007B21B6">
      <w:pPr>
        <w:spacing w:after="0"/>
        <w:ind w:firstLine="709"/>
        <w:contextualSpacing/>
        <w:jc w:val="both"/>
        <w:rPr>
          <w:rFonts w:ascii="Times New Roman" w:hAnsi="Times New Roman"/>
          <w:sz w:val="24"/>
          <w:szCs w:val="24"/>
          <w:lang w:val="id-ID"/>
        </w:rPr>
      </w:pPr>
      <w:r w:rsidRPr="007B21B6">
        <w:rPr>
          <w:rFonts w:ascii="Times New Roman" w:hAnsi="Times New Roman"/>
          <w:sz w:val="24"/>
          <w:szCs w:val="24"/>
        </w:rPr>
        <w:t>Pengecekan sertifikat merupakan salah satu kegiatan inti yang harus dilaksanakan dalam setiap proses pemeliharaan data pendaftaran tanah. Sesuai dengan ketentuan pasal Pengecekan sertipikat hak atas tanah atau hak milik atas satuan rumah susun yang biasanya dilakukan dengan sistem datang langsung pada kantor pertanahan.</w:t>
      </w:r>
      <w:r w:rsidRPr="007B21B6">
        <w:rPr>
          <w:rFonts w:ascii="Times New Roman" w:hAnsi="Times New Roman"/>
          <w:sz w:val="24"/>
          <w:szCs w:val="24"/>
          <w:vertAlign w:val="superscript"/>
        </w:rPr>
        <w:footnoteReference w:id="5"/>
      </w:r>
      <w:r w:rsidRPr="007B21B6">
        <w:rPr>
          <w:rFonts w:ascii="Times New Roman" w:hAnsi="Times New Roman"/>
          <w:sz w:val="24"/>
          <w:szCs w:val="24"/>
        </w:rPr>
        <w:t xml:space="preserve">Kemudian dengan kemajuan teknologi, pengecekan sertifikat dapat dilakukan secara online. Pengecekan sertipikat online dilaksanakan sejak 01 April 2020, sebelumnya pengecekan sertipikat dilakukan secara manual dan harus datang langsung serta membawa berkas ke Kantor Pertanahan dan saat ini dengan adanya innovasi dan pemutahiran data maka pelaksanaan pengecekan sertifikat hak atas tanah dapat dilakukan secara </w:t>
      </w:r>
      <w:r w:rsidRPr="007B21B6">
        <w:rPr>
          <w:rFonts w:ascii="Times New Roman" w:hAnsi="Times New Roman"/>
          <w:i/>
          <w:iCs/>
          <w:sz w:val="24"/>
          <w:szCs w:val="24"/>
        </w:rPr>
        <w:t>online</w:t>
      </w:r>
      <w:r w:rsidRPr="007B21B6">
        <w:rPr>
          <w:rFonts w:ascii="Times New Roman" w:hAnsi="Times New Roman"/>
          <w:sz w:val="24"/>
          <w:szCs w:val="24"/>
        </w:rPr>
        <w:t xml:space="preserve"> dengan menggunakan aplikasi yang disediakan dan terhubung pada kantor pertanahan.</w:t>
      </w:r>
      <w:r w:rsidRPr="007B21B6">
        <w:rPr>
          <w:rFonts w:ascii="Times New Roman" w:hAnsi="Times New Roman"/>
          <w:sz w:val="24"/>
          <w:szCs w:val="24"/>
          <w:vertAlign w:val="superscript"/>
        </w:rPr>
        <w:footnoteReference w:id="6"/>
      </w:r>
    </w:p>
    <w:p w:rsidR="00DB61BC" w:rsidRPr="007B21B6" w:rsidRDefault="00DB61BC" w:rsidP="007B21B6">
      <w:pPr>
        <w:spacing w:after="0"/>
        <w:ind w:firstLine="709"/>
        <w:contextualSpacing/>
        <w:jc w:val="both"/>
        <w:rPr>
          <w:rFonts w:ascii="Times New Roman" w:hAnsi="Times New Roman"/>
          <w:sz w:val="24"/>
          <w:szCs w:val="24"/>
          <w:lang w:val="id-ID"/>
        </w:rPr>
      </w:pPr>
      <w:r w:rsidRPr="007B21B6">
        <w:rPr>
          <w:rFonts w:ascii="Times New Roman" w:hAnsi="Times New Roman"/>
          <w:sz w:val="24"/>
          <w:szCs w:val="24"/>
        </w:rPr>
        <w:t>Layanan</w:t>
      </w:r>
      <w:r w:rsidRPr="007B21B6">
        <w:rPr>
          <w:rFonts w:ascii="Times New Roman" w:hAnsi="Times New Roman"/>
          <w:sz w:val="24"/>
          <w:szCs w:val="24"/>
          <w:lang w:val="id-ID"/>
        </w:rPr>
        <w:t xml:space="preserve"> </w:t>
      </w:r>
      <w:r w:rsidRPr="007B21B6">
        <w:rPr>
          <w:rFonts w:ascii="Times New Roman" w:hAnsi="Times New Roman"/>
          <w:sz w:val="24"/>
          <w:szCs w:val="24"/>
        </w:rPr>
        <w:t xml:space="preserve"> publik berbasis elektronik di bidang pertanahan pada awalnya telah dilakukan melalui program </w:t>
      </w:r>
      <w:r w:rsidRPr="007B21B6">
        <w:rPr>
          <w:rFonts w:ascii="Times New Roman" w:hAnsi="Times New Roman"/>
          <w:i/>
          <w:iCs/>
          <w:sz w:val="24"/>
          <w:szCs w:val="24"/>
        </w:rPr>
        <w:t>Land Office Computerization (LOC)</w:t>
      </w:r>
      <w:r w:rsidRPr="007B21B6">
        <w:rPr>
          <w:rFonts w:ascii="Times New Roman" w:hAnsi="Times New Roman"/>
          <w:sz w:val="24"/>
          <w:szCs w:val="24"/>
        </w:rPr>
        <w:t xml:space="preserve"> pada tahun 1997, kemudian berubah nama menjadi Komputerisasi Kegiatan Pertanahan (KKP), terhadap KKP ini juga mengalami transformasi semula menggunakan KKP-Desktop, kemudian menjadi Geo-KKP dan terakhir aplikasi berbasis web/KKPWeb. Layanan pertanahan ini terus diperbaiki dan dikembangkan, kemudian berevolusi menjadi berbasis elektronik. Transformasi ini. disebabkan pendaftaran tanah dan fungsi kadaster diatur secara mandiri dan tidak bekerja sama dengan efektif. Perbaikan teknologi maupun lainnya, hanya memperbaiki satu atau beberapa bagian seperlunya, maka diperlakukan sebagai sistem yang terintegrasi, dan dipelajari, dianalisis dan ditingkatkan secara keseluruhan.</w:t>
      </w:r>
      <w:r w:rsidRPr="007B21B6">
        <w:rPr>
          <w:rFonts w:ascii="Times New Roman" w:hAnsi="Times New Roman"/>
          <w:sz w:val="24"/>
          <w:szCs w:val="24"/>
          <w:vertAlign w:val="superscript"/>
        </w:rPr>
        <w:footnoteReference w:id="7"/>
      </w:r>
    </w:p>
    <w:p w:rsidR="00DB61BC" w:rsidRPr="007B21B6" w:rsidRDefault="00DB61BC" w:rsidP="007B21B6">
      <w:pPr>
        <w:spacing w:after="0"/>
        <w:ind w:firstLine="709"/>
        <w:contextualSpacing/>
        <w:jc w:val="both"/>
        <w:rPr>
          <w:rFonts w:ascii="Times New Roman" w:hAnsi="Times New Roman"/>
          <w:sz w:val="24"/>
          <w:szCs w:val="24"/>
        </w:rPr>
      </w:pPr>
      <w:r w:rsidRPr="007B21B6">
        <w:rPr>
          <w:rFonts w:ascii="Times New Roman" w:hAnsi="Times New Roman"/>
          <w:sz w:val="24"/>
          <w:szCs w:val="24"/>
        </w:rPr>
        <w:t>Berdasarkan uraian diatas penulis tertarik untuk melakukan penelitian skripsi dengan judul “</w:t>
      </w:r>
      <w:r w:rsidRPr="007B21B6">
        <w:rPr>
          <w:rFonts w:ascii="Times New Roman" w:hAnsi="Times New Roman"/>
          <w:b/>
          <w:bCs/>
          <w:sz w:val="24"/>
          <w:szCs w:val="24"/>
        </w:rPr>
        <w:t>PELAKSANAAN PENGECEKAN SERTIPIKAT HAK ATAS TANAH SECARA ELEKTRONIK UNTUK MENGETAHUI STATUS TANAH (DI KANTOR PERTANAHAN KABUPATEN OGAN ILIR).”</w:t>
      </w:r>
    </w:p>
    <w:p w:rsidR="00DB61BC" w:rsidRPr="007B21B6" w:rsidRDefault="00DB61BC" w:rsidP="007B21B6">
      <w:pPr>
        <w:contextualSpacing/>
        <w:jc w:val="both"/>
        <w:rPr>
          <w:rFonts w:ascii="Times New Roman" w:hAnsi="Times New Roman"/>
          <w:b/>
          <w:bCs/>
          <w:sz w:val="24"/>
          <w:szCs w:val="24"/>
          <w:lang w:val="id-ID"/>
        </w:rPr>
      </w:pPr>
      <w:r w:rsidRPr="007B21B6">
        <w:rPr>
          <w:rFonts w:ascii="Times New Roman" w:hAnsi="Times New Roman"/>
          <w:b/>
          <w:bCs/>
          <w:sz w:val="24"/>
          <w:szCs w:val="24"/>
          <w:lang w:val="id-ID"/>
        </w:rPr>
        <w:lastRenderedPageBreak/>
        <w:t>METODE PENELITIAN</w:t>
      </w:r>
    </w:p>
    <w:p w:rsidR="00DB61BC" w:rsidRPr="007B21B6" w:rsidRDefault="00DB61BC" w:rsidP="007B21B6">
      <w:pPr>
        <w:spacing w:after="0"/>
        <w:ind w:firstLine="709"/>
        <w:contextualSpacing/>
        <w:jc w:val="both"/>
        <w:rPr>
          <w:rFonts w:ascii="Times New Roman" w:hAnsi="Times New Roman"/>
          <w:sz w:val="24"/>
          <w:szCs w:val="24"/>
          <w:lang w:val="id-ID"/>
        </w:rPr>
      </w:pPr>
      <w:r w:rsidRPr="007B21B6">
        <w:rPr>
          <w:rFonts w:ascii="Times New Roman" w:hAnsi="Times New Roman"/>
          <w:bCs/>
          <w:sz w:val="24"/>
          <w:szCs w:val="24"/>
          <w:lang w:val="id-ID"/>
        </w:rPr>
        <w:t xml:space="preserve">Jenis </w:t>
      </w:r>
      <w:r w:rsidRPr="007B21B6">
        <w:rPr>
          <w:rFonts w:ascii="Times New Roman" w:hAnsi="Times New Roman"/>
          <w:sz w:val="24"/>
          <w:szCs w:val="24"/>
        </w:rPr>
        <w:t>Penelitian yang digunakan dalam skripsi ini adalah penelitian hukum empiris. Penelitian hukum empiris adalah suatu metode penelitian hukum yang berfungsi untuk melihat hukum dalam arti nyata dan meneliti bagaimana bekerjanya hukum di lingkungan masyarakat.</w:t>
      </w:r>
      <w:r w:rsidRPr="007B21B6">
        <w:rPr>
          <w:rFonts w:ascii="Times New Roman" w:hAnsi="Times New Roman"/>
          <w:sz w:val="24"/>
          <w:szCs w:val="24"/>
          <w:vertAlign w:val="superscript"/>
        </w:rPr>
        <w:footnoteReference w:id="8"/>
      </w:r>
    </w:p>
    <w:p w:rsidR="00DB61BC" w:rsidRPr="007B21B6" w:rsidRDefault="00DB61BC" w:rsidP="007B21B6">
      <w:pPr>
        <w:spacing w:after="0"/>
        <w:ind w:firstLine="709"/>
        <w:contextualSpacing/>
        <w:jc w:val="both"/>
        <w:rPr>
          <w:rFonts w:ascii="Times New Roman" w:hAnsi="Times New Roman"/>
          <w:sz w:val="24"/>
          <w:szCs w:val="24"/>
          <w:lang w:val="id-ID"/>
        </w:rPr>
      </w:pPr>
      <w:r w:rsidRPr="007B21B6">
        <w:rPr>
          <w:rFonts w:ascii="Times New Roman" w:hAnsi="Times New Roman"/>
          <w:sz w:val="24"/>
          <w:szCs w:val="24"/>
        </w:rPr>
        <w:t>Sumber data yang dipakai dalam penelitian ini adalah data primer berupa data yang diperoleh dari penelitian lapangan. Data sekunder adalah berupa data yang diperoleh dari penelitian kepustakaan yang terdiri dari bahan hukum primer, bahan hukum sekunder dan bahan hukum tersier. Data sekunder terdiri dari: Bahan hukum primer. Bahan hukum primer yaitu bahan-bahan hukum yang mengikat Yang dalam penelitian ini bahan hukum primer yang digunakan yaitu :</w:t>
      </w:r>
      <w:r w:rsidRPr="007B21B6">
        <w:rPr>
          <w:rFonts w:ascii="Times New Roman" w:hAnsi="Times New Roman"/>
          <w:sz w:val="24"/>
          <w:szCs w:val="24"/>
          <w:lang w:val="id-ID"/>
        </w:rPr>
        <w:t xml:space="preserve"> Undang-Undang Nomor 5 Tahun 1960 tentang Peraturan Dasar Pokok-Pokok Agraria, </w:t>
      </w:r>
      <w:r w:rsidRPr="007B21B6">
        <w:rPr>
          <w:rFonts w:ascii="Times New Roman" w:hAnsi="Times New Roman"/>
          <w:sz w:val="24"/>
          <w:szCs w:val="24"/>
        </w:rPr>
        <w:t>Peraturan Pemerintah Nomor 18 Tahun 2021 tentang Hak Pengelolaan, Hak Atas Tanah, Satuan Rumah Susun dan Pendaftaran Tanah</w:t>
      </w:r>
      <w:r w:rsidRPr="007B21B6">
        <w:rPr>
          <w:rFonts w:ascii="Times New Roman" w:hAnsi="Times New Roman"/>
          <w:sz w:val="24"/>
          <w:szCs w:val="24"/>
          <w:lang w:val="id-ID"/>
        </w:rPr>
        <w:t>,</w:t>
      </w:r>
      <w:r w:rsidRPr="007B21B6">
        <w:rPr>
          <w:rFonts w:ascii="Times New Roman" w:hAnsi="Times New Roman"/>
          <w:sz w:val="24"/>
          <w:szCs w:val="24"/>
        </w:rPr>
        <w:t xml:space="preserve"> Peraturan Menteri Agraria dan Tata Ruang/Kepala Badan Pertanahan Nasional (BPN) Nomor 1 Tahun 2021 Tentang Sertipikat Elektronik. Untuk mendapatkan data primer, dengan mengadakan pengumpulan data yang diperoleh secara langsung di lapangan</w:t>
      </w:r>
      <w:r w:rsidRPr="007B21B6">
        <w:rPr>
          <w:rFonts w:ascii="Times New Roman" w:hAnsi="Times New Roman"/>
          <w:sz w:val="24"/>
          <w:szCs w:val="24"/>
          <w:lang w:val="id-ID"/>
        </w:rPr>
        <w:t>.</w:t>
      </w:r>
      <w:r w:rsidRPr="007B21B6">
        <w:rPr>
          <w:rFonts w:ascii="Times New Roman" w:hAnsi="Times New Roman"/>
          <w:sz w:val="24"/>
          <w:szCs w:val="24"/>
        </w:rPr>
        <w:t xml:space="preserve"> Bahan Hukum Sekunder yaitu sumber hukum yang memberikan penjelasan mengenai bahan hukum primer, seperti buku-buku, literatur atau karya tulis yang terkait dengan materi penelitian.</w:t>
      </w:r>
      <w:r w:rsidRPr="007B21B6">
        <w:rPr>
          <w:rFonts w:ascii="Times New Roman" w:hAnsi="Times New Roman"/>
          <w:sz w:val="24"/>
          <w:szCs w:val="24"/>
          <w:vertAlign w:val="superscript"/>
        </w:rPr>
        <w:footnoteReference w:id="9"/>
      </w:r>
      <w:r w:rsidRPr="007B21B6">
        <w:rPr>
          <w:rFonts w:ascii="Times New Roman" w:hAnsi="Times New Roman"/>
          <w:sz w:val="24"/>
          <w:szCs w:val="24"/>
        </w:rPr>
        <w:t>Bahan Hukum Tersier yaitu bahan-bahan yang memberi petunjuk maupun penjelasan mengenai bahan hukum primer dan bahan hukum sekunder, seperti kamus besar bahasa indonesia, majalah, surat kabar dan internet.</w:t>
      </w:r>
    </w:p>
    <w:p w:rsidR="00DB61BC" w:rsidRPr="007B21B6" w:rsidRDefault="00DB61BC" w:rsidP="007B21B6">
      <w:pPr>
        <w:spacing w:after="0"/>
        <w:ind w:firstLine="709"/>
        <w:contextualSpacing/>
        <w:jc w:val="both"/>
        <w:rPr>
          <w:rFonts w:ascii="Times New Roman" w:hAnsi="Times New Roman"/>
          <w:sz w:val="24"/>
          <w:szCs w:val="24"/>
          <w:lang w:val="id-ID"/>
        </w:rPr>
      </w:pPr>
      <w:r w:rsidRPr="007B21B6">
        <w:rPr>
          <w:rFonts w:ascii="Times New Roman" w:hAnsi="Times New Roman"/>
          <w:sz w:val="24"/>
          <w:szCs w:val="24"/>
        </w:rPr>
        <w:t xml:space="preserve">Teknik pengumpulan data,Penelitian Kepustakaan ( </w:t>
      </w:r>
      <w:r w:rsidRPr="007B21B6">
        <w:rPr>
          <w:rFonts w:ascii="Times New Roman" w:hAnsi="Times New Roman"/>
          <w:i/>
          <w:iCs/>
          <w:sz w:val="24"/>
          <w:szCs w:val="24"/>
        </w:rPr>
        <w:t>library research</w:t>
      </w:r>
      <w:r w:rsidRPr="007B21B6">
        <w:rPr>
          <w:rFonts w:ascii="Times New Roman" w:hAnsi="Times New Roman"/>
          <w:sz w:val="24"/>
          <w:szCs w:val="24"/>
        </w:rPr>
        <w:t xml:space="preserve"> ) dalam upaya memperoleh data sekunder dengan cara mengkaji perundang-undangan dan bahan-bahan hukum lainnya yang relevan dengan materi pembahasan dan Penelitian Lapangan ( </w:t>
      </w:r>
      <w:r w:rsidRPr="007B21B6">
        <w:rPr>
          <w:rFonts w:ascii="Times New Roman" w:hAnsi="Times New Roman"/>
          <w:i/>
          <w:iCs/>
          <w:sz w:val="24"/>
          <w:szCs w:val="24"/>
        </w:rPr>
        <w:t xml:space="preserve">field research </w:t>
      </w:r>
      <w:r w:rsidRPr="007B21B6">
        <w:rPr>
          <w:rFonts w:ascii="Times New Roman" w:hAnsi="Times New Roman"/>
          <w:sz w:val="24"/>
          <w:szCs w:val="24"/>
        </w:rPr>
        <w:t>) dalam  memperoleh data primer</w:t>
      </w:r>
      <w:r w:rsidRPr="007B21B6">
        <w:rPr>
          <w:rFonts w:ascii="Times New Roman" w:hAnsi="Times New Roman"/>
          <w:sz w:val="24"/>
          <w:szCs w:val="24"/>
          <w:lang w:val="id-ID"/>
        </w:rPr>
        <w:t xml:space="preserve"> </w:t>
      </w:r>
      <w:r w:rsidRPr="007B21B6">
        <w:rPr>
          <w:rFonts w:ascii="Times New Roman" w:hAnsi="Times New Roman"/>
          <w:sz w:val="24"/>
          <w:szCs w:val="24"/>
        </w:rPr>
        <w:t xml:space="preserve">dan hasil wawancara (tatap muka) langsung dengan Trisa Mardeta Putri, Jabatan Analis Hukum Pertanahan Kabupaten Ogan Ilir. </w:t>
      </w:r>
      <w:r w:rsidRPr="007B21B6">
        <w:rPr>
          <w:rFonts w:ascii="Times New Roman" w:hAnsi="Times New Roman"/>
          <w:sz w:val="24"/>
          <w:szCs w:val="24"/>
          <w:lang w:val="id-ID"/>
        </w:rPr>
        <w:t>U</w:t>
      </w:r>
      <w:r w:rsidRPr="007B21B6">
        <w:rPr>
          <w:rFonts w:ascii="Times New Roman" w:hAnsi="Times New Roman"/>
          <w:sz w:val="24"/>
          <w:szCs w:val="24"/>
        </w:rPr>
        <w:t>ntuk memperoleh data-data sekunder dengan cara membaca dan mempelajari Undang-Undang Nomor 5 Tahun 1960 Tentang Peraturan Dasar Pokok-Pokok Agraria serta sumber lain yang berhubungan dengan skripsi ini.</w:t>
      </w:r>
      <w:r w:rsidRPr="007B21B6">
        <w:rPr>
          <w:rFonts w:ascii="Times New Roman" w:hAnsi="Times New Roman"/>
          <w:sz w:val="24"/>
          <w:szCs w:val="24"/>
          <w:lang w:val="id-ID"/>
        </w:rPr>
        <w:t xml:space="preserve">Analisa data </w:t>
      </w:r>
      <w:r w:rsidRPr="007B21B6">
        <w:rPr>
          <w:rFonts w:ascii="Times New Roman" w:hAnsi="Times New Roman"/>
          <w:sz w:val="24"/>
          <w:szCs w:val="24"/>
        </w:rPr>
        <w:t>yaitu deskriptif kualitatif yaitu metode dengan menggunakan wawancara dan observasi dengan menjawab pertanyaan seperti apa, mengapa atau bagaimana.</w:t>
      </w:r>
      <w:r w:rsidRPr="007B21B6">
        <w:rPr>
          <w:rStyle w:val="FootnoteReference"/>
          <w:rFonts w:ascii="Times New Roman" w:hAnsi="Times New Roman"/>
          <w:sz w:val="24"/>
          <w:szCs w:val="24"/>
        </w:rPr>
        <w:footnoteReference w:id="10"/>
      </w:r>
    </w:p>
    <w:p w:rsidR="00DB61BC" w:rsidRPr="007B21B6" w:rsidRDefault="00DB61BC" w:rsidP="007B21B6">
      <w:pPr>
        <w:spacing w:after="0"/>
        <w:contextualSpacing/>
        <w:jc w:val="both"/>
        <w:rPr>
          <w:rFonts w:ascii="Times New Roman" w:hAnsi="Times New Roman"/>
          <w:b/>
          <w:sz w:val="24"/>
          <w:szCs w:val="24"/>
          <w:lang w:val="id-ID"/>
        </w:rPr>
      </w:pPr>
      <w:r w:rsidRPr="007B21B6">
        <w:rPr>
          <w:rFonts w:ascii="Times New Roman" w:hAnsi="Times New Roman"/>
          <w:b/>
          <w:sz w:val="24"/>
          <w:szCs w:val="24"/>
          <w:lang w:val="id-ID"/>
        </w:rPr>
        <w:t>PEMBAHASAN</w:t>
      </w:r>
    </w:p>
    <w:p w:rsidR="00DB61BC" w:rsidRPr="007B21B6" w:rsidRDefault="00DB61BC" w:rsidP="007B21B6">
      <w:pPr>
        <w:spacing w:after="0"/>
        <w:contextualSpacing/>
        <w:jc w:val="both"/>
        <w:rPr>
          <w:rFonts w:ascii="Times New Roman" w:hAnsi="Times New Roman"/>
          <w:b/>
          <w:sz w:val="24"/>
          <w:szCs w:val="24"/>
          <w:lang w:val="id-ID"/>
        </w:rPr>
      </w:pPr>
      <w:r w:rsidRPr="007B21B6">
        <w:rPr>
          <w:rFonts w:ascii="Times New Roman" w:hAnsi="Times New Roman"/>
          <w:b/>
          <w:bCs/>
          <w:sz w:val="24"/>
          <w:szCs w:val="24"/>
        </w:rPr>
        <w:t>Pelaksanaan Pengecekan Sertipikat Hak Atas Tanah Secara Elektronik Di Kantor Pertanahan Kabupaten Ogan Ilir</w:t>
      </w:r>
    </w:p>
    <w:p w:rsidR="00DB61BC" w:rsidRPr="007B21B6" w:rsidRDefault="00DB61BC" w:rsidP="007B21B6">
      <w:pPr>
        <w:pStyle w:val="ListParagraph"/>
        <w:tabs>
          <w:tab w:val="left" w:pos="851"/>
        </w:tabs>
        <w:spacing w:after="0" w:line="276" w:lineRule="auto"/>
        <w:ind w:left="0" w:firstLine="851"/>
        <w:jc w:val="both"/>
        <w:rPr>
          <w:rFonts w:ascii="Times New Roman" w:hAnsi="Times New Roman" w:cs="Times New Roman"/>
          <w:i/>
          <w:iCs/>
          <w:sz w:val="24"/>
          <w:szCs w:val="24"/>
          <w:lang w:val="id-ID"/>
        </w:rPr>
      </w:pPr>
      <w:r w:rsidRPr="007B21B6">
        <w:rPr>
          <w:rFonts w:ascii="Times New Roman" w:hAnsi="Times New Roman" w:cs="Times New Roman"/>
          <w:sz w:val="24"/>
          <w:szCs w:val="24"/>
        </w:rPr>
        <w:t xml:space="preserve">Berdasarkan Peraturan Menteri Agraria dan Tata Ruang/Kepala Badan Pertanahan Nasional (BPN) Nomor 1 Tahun 2021 Tentang Sertipikat Elektronik. Kantor Pertanahan </w:t>
      </w:r>
      <w:r w:rsidRPr="007B21B6">
        <w:rPr>
          <w:rFonts w:ascii="Times New Roman" w:hAnsi="Times New Roman" w:cs="Times New Roman"/>
          <w:sz w:val="24"/>
          <w:szCs w:val="24"/>
        </w:rPr>
        <w:lastRenderedPageBreak/>
        <w:t xml:space="preserve">Kabupaten Ogan Ilir melaksanakan berbagai pelayanan yang bersifat </w:t>
      </w:r>
      <w:r w:rsidRPr="007B21B6">
        <w:rPr>
          <w:rFonts w:ascii="Times New Roman" w:hAnsi="Times New Roman" w:cs="Times New Roman"/>
          <w:i/>
          <w:iCs/>
          <w:sz w:val="24"/>
          <w:szCs w:val="24"/>
        </w:rPr>
        <w:t xml:space="preserve">online </w:t>
      </w:r>
      <w:r w:rsidRPr="007B21B6">
        <w:rPr>
          <w:rFonts w:ascii="Times New Roman" w:hAnsi="Times New Roman" w:cs="Times New Roman"/>
          <w:sz w:val="24"/>
          <w:szCs w:val="24"/>
        </w:rPr>
        <w:t>diantaranya yaitu pelayanan pengecekan</w:t>
      </w:r>
      <w:r w:rsidRPr="007B21B6">
        <w:rPr>
          <w:rFonts w:ascii="Times New Roman" w:hAnsi="Times New Roman" w:cs="Times New Roman"/>
          <w:sz w:val="24"/>
          <w:szCs w:val="24"/>
          <w:lang w:val="id-ID"/>
        </w:rPr>
        <w:t xml:space="preserve"> </w:t>
      </w:r>
      <w:r w:rsidRPr="007B21B6">
        <w:rPr>
          <w:rFonts w:ascii="Times New Roman" w:hAnsi="Times New Roman" w:cs="Times New Roman"/>
          <w:sz w:val="24"/>
          <w:szCs w:val="24"/>
        </w:rPr>
        <w:t>serti</w:t>
      </w:r>
      <w:r w:rsidRPr="007B21B6">
        <w:rPr>
          <w:rFonts w:ascii="Times New Roman" w:hAnsi="Times New Roman" w:cs="Times New Roman"/>
          <w:sz w:val="24"/>
          <w:szCs w:val="24"/>
          <w:lang w:val="id-ID"/>
        </w:rPr>
        <w:t>p</w:t>
      </w:r>
      <w:r w:rsidRPr="007B21B6">
        <w:rPr>
          <w:rFonts w:ascii="Times New Roman" w:hAnsi="Times New Roman" w:cs="Times New Roman"/>
          <w:sz w:val="24"/>
          <w:szCs w:val="24"/>
        </w:rPr>
        <w:t xml:space="preserve">ikat elektronik secara </w:t>
      </w:r>
      <w:r w:rsidRPr="007B21B6">
        <w:rPr>
          <w:rFonts w:ascii="Times New Roman" w:hAnsi="Times New Roman" w:cs="Times New Roman"/>
          <w:i/>
          <w:iCs/>
          <w:sz w:val="24"/>
          <w:szCs w:val="24"/>
        </w:rPr>
        <w:t>online</w:t>
      </w:r>
      <w:r w:rsidRPr="007B21B6">
        <w:rPr>
          <w:rFonts w:ascii="Times New Roman" w:hAnsi="Times New Roman" w:cs="Times New Roman"/>
          <w:sz w:val="24"/>
          <w:szCs w:val="24"/>
        </w:rPr>
        <w:t>, pelayanan hak tanggungan, pengajuan</w:t>
      </w:r>
      <w:r w:rsidRPr="007B21B6">
        <w:rPr>
          <w:rFonts w:ascii="Times New Roman" w:hAnsi="Times New Roman" w:cs="Times New Roman"/>
          <w:sz w:val="24"/>
          <w:szCs w:val="24"/>
          <w:lang w:val="id-ID"/>
        </w:rPr>
        <w:t xml:space="preserve"> </w:t>
      </w:r>
      <w:r w:rsidRPr="007B21B6">
        <w:rPr>
          <w:rFonts w:ascii="Times New Roman" w:hAnsi="Times New Roman" w:cs="Times New Roman"/>
          <w:sz w:val="24"/>
          <w:szCs w:val="24"/>
        </w:rPr>
        <w:t xml:space="preserve">roya dan lain sebagainya. Fasilitas pelayanan secara </w:t>
      </w:r>
      <w:r w:rsidRPr="007B21B6">
        <w:rPr>
          <w:rFonts w:ascii="Times New Roman" w:hAnsi="Times New Roman" w:cs="Times New Roman"/>
          <w:i/>
          <w:iCs/>
          <w:sz w:val="24"/>
          <w:szCs w:val="24"/>
        </w:rPr>
        <w:t>online</w:t>
      </w:r>
      <w:r w:rsidRPr="007B21B6">
        <w:rPr>
          <w:rFonts w:ascii="Times New Roman" w:hAnsi="Times New Roman" w:cs="Times New Roman"/>
          <w:sz w:val="24"/>
          <w:szCs w:val="24"/>
        </w:rPr>
        <w:t xml:space="preserve"> di BPN dapat</w:t>
      </w:r>
      <w:r w:rsidRPr="007B21B6">
        <w:rPr>
          <w:rFonts w:ascii="Times New Roman" w:hAnsi="Times New Roman" w:cs="Times New Roman"/>
          <w:sz w:val="24"/>
          <w:szCs w:val="24"/>
          <w:lang w:val="id-ID"/>
        </w:rPr>
        <w:t xml:space="preserve"> </w:t>
      </w:r>
      <w:r w:rsidRPr="007B21B6">
        <w:rPr>
          <w:rFonts w:ascii="Times New Roman" w:hAnsi="Times New Roman" w:cs="Times New Roman"/>
          <w:sz w:val="24"/>
          <w:szCs w:val="24"/>
        </w:rPr>
        <w:t xml:space="preserve">dengan mengunjungi web resmi dari atr bpn yaitu </w:t>
      </w:r>
      <w:hyperlink r:id="rId8" w:history="1">
        <w:r w:rsidRPr="007B21B6">
          <w:rPr>
            <w:rStyle w:val="Hyperlink"/>
            <w:rFonts w:ascii="Times New Roman" w:hAnsi="Times New Roman" w:cs="Times New Roman"/>
            <w:sz w:val="24"/>
            <w:szCs w:val="24"/>
          </w:rPr>
          <w:t>https://www.atrbpn.go.id</w:t>
        </w:r>
      </w:hyperlink>
      <w:r w:rsidRPr="007B21B6">
        <w:rPr>
          <w:rStyle w:val="Hyperlink"/>
          <w:rFonts w:ascii="Times New Roman" w:hAnsi="Times New Roman" w:cs="Times New Roman"/>
          <w:sz w:val="24"/>
          <w:szCs w:val="24"/>
          <w:lang w:val="id-ID"/>
        </w:rPr>
        <w:t xml:space="preserve"> </w:t>
      </w:r>
      <w:r w:rsidRPr="007B21B6">
        <w:rPr>
          <w:rFonts w:ascii="Times New Roman" w:hAnsi="Times New Roman" w:cs="Times New Roman"/>
          <w:sz w:val="24"/>
          <w:szCs w:val="24"/>
        </w:rPr>
        <w:t>atau juga dapat mengunduh aplikasi SENTUH TANAHKU, setelah itu dapat</w:t>
      </w:r>
      <w:r w:rsidRPr="007B21B6">
        <w:rPr>
          <w:rFonts w:ascii="Times New Roman" w:hAnsi="Times New Roman" w:cs="Times New Roman"/>
          <w:sz w:val="24"/>
          <w:szCs w:val="24"/>
          <w:lang w:val="id-ID"/>
        </w:rPr>
        <w:t xml:space="preserve"> </w:t>
      </w:r>
      <w:r w:rsidRPr="007B21B6">
        <w:rPr>
          <w:rFonts w:ascii="Times New Roman" w:hAnsi="Times New Roman" w:cs="Times New Roman"/>
          <w:i/>
          <w:iCs/>
          <w:sz w:val="24"/>
          <w:szCs w:val="24"/>
        </w:rPr>
        <w:t>log in</w:t>
      </w:r>
      <w:r w:rsidRPr="007B21B6">
        <w:rPr>
          <w:rFonts w:ascii="Times New Roman" w:hAnsi="Times New Roman" w:cs="Times New Roman"/>
          <w:sz w:val="24"/>
          <w:szCs w:val="24"/>
        </w:rPr>
        <w:t xml:space="preserve"> menggunakan </w:t>
      </w:r>
      <w:r w:rsidRPr="007B21B6">
        <w:rPr>
          <w:rFonts w:ascii="Times New Roman" w:hAnsi="Times New Roman" w:cs="Times New Roman"/>
          <w:i/>
          <w:iCs/>
          <w:sz w:val="24"/>
          <w:szCs w:val="24"/>
        </w:rPr>
        <w:t>email.</w:t>
      </w:r>
    </w:p>
    <w:p w:rsidR="007B21B6" w:rsidRPr="007B21B6" w:rsidRDefault="00DB61BC" w:rsidP="007B21B6">
      <w:pPr>
        <w:pStyle w:val="ListParagraph"/>
        <w:tabs>
          <w:tab w:val="left" w:pos="851"/>
        </w:tabs>
        <w:spacing w:after="0" w:line="276" w:lineRule="auto"/>
        <w:ind w:left="0" w:firstLine="851"/>
        <w:jc w:val="both"/>
        <w:rPr>
          <w:rFonts w:ascii="Times New Roman" w:hAnsi="Times New Roman" w:cs="Times New Roman"/>
          <w:sz w:val="24"/>
          <w:szCs w:val="24"/>
          <w:lang w:val="id-ID"/>
        </w:rPr>
      </w:pPr>
      <w:r w:rsidRPr="007B21B6">
        <w:rPr>
          <w:rFonts w:ascii="Times New Roman" w:hAnsi="Times New Roman" w:cs="Times New Roman"/>
          <w:sz w:val="24"/>
          <w:szCs w:val="24"/>
        </w:rPr>
        <w:t xml:space="preserve">Sistem Pelayanan pengecekan sertipikat elektronik secara </w:t>
      </w:r>
      <w:r w:rsidRPr="007B21B6">
        <w:rPr>
          <w:rFonts w:ascii="Times New Roman" w:hAnsi="Times New Roman" w:cs="Times New Roman"/>
          <w:i/>
          <w:iCs/>
          <w:sz w:val="24"/>
          <w:szCs w:val="24"/>
        </w:rPr>
        <w:t xml:space="preserve">online </w:t>
      </w:r>
      <w:r w:rsidRPr="007B21B6">
        <w:rPr>
          <w:rFonts w:ascii="Times New Roman" w:hAnsi="Times New Roman" w:cs="Times New Roman"/>
          <w:sz w:val="24"/>
          <w:szCs w:val="24"/>
        </w:rPr>
        <w:t>yang telah diterapkan di Kantor Pertanahan Kabupaten Ogan Ilir</w:t>
      </w:r>
      <w:r w:rsidRPr="007B21B6">
        <w:rPr>
          <w:rFonts w:ascii="Times New Roman" w:hAnsi="Times New Roman" w:cs="Times New Roman"/>
          <w:sz w:val="24"/>
          <w:szCs w:val="24"/>
          <w:lang w:val="id-ID"/>
        </w:rPr>
        <w:t xml:space="preserve"> sejak 01 Mei 2022 </w:t>
      </w:r>
      <w:r w:rsidRPr="007B21B6">
        <w:rPr>
          <w:rFonts w:ascii="Times New Roman" w:hAnsi="Times New Roman" w:cs="Times New Roman"/>
          <w:sz w:val="24"/>
          <w:szCs w:val="24"/>
        </w:rPr>
        <w:t xml:space="preserve">dinilai sangat memudahkan bagi masyarakat atau para pemohon dikarenakan banyaknya manfaat dan keunggulan yang didapatkan. Sebelum adanya pengecekan sertipikat elektronik secara </w:t>
      </w:r>
      <w:r w:rsidRPr="007B21B6">
        <w:rPr>
          <w:rFonts w:ascii="Times New Roman" w:hAnsi="Times New Roman" w:cs="Times New Roman"/>
          <w:i/>
          <w:iCs/>
          <w:sz w:val="24"/>
          <w:szCs w:val="24"/>
        </w:rPr>
        <w:t>online,</w:t>
      </w:r>
      <w:r w:rsidRPr="007B21B6">
        <w:rPr>
          <w:rFonts w:ascii="Times New Roman" w:hAnsi="Times New Roman" w:cs="Times New Roman"/>
          <w:sz w:val="24"/>
          <w:szCs w:val="24"/>
        </w:rPr>
        <w:t xml:space="preserve"> pengecekan dilakukan</w:t>
      </w:r>
      <w:r w:rsidRPr="007B21B6">
        <w:rPr>
          <w:rFonts w:ascii="Times New Roman" w:hAnsi="Times New Roman" w:cs="Times New Roman"/>
          <w:sz w:val="24"/>
          <w:szCs w:val="24"/>
          <w:lang w:val="id-ID"/>
        </w:rPr>
        <w:t xml:space="preserve"> </w:t>
      </w:r>
      <w:r w:rsidRPr="007B21B6">
        <w:rPr>
          <w:rFonts w:ascii="Times New Roman" w:hAnsi="Times New Roman" w:cs="Times New Roman"/>
          <w:sz w:val="24"/>
          <w:szCs w:val="24"/>
        </w:rPr>
        <w:t>dengan cara manual yang mengakibatkan kurangnya tingkat efisiensi dan efektivitas kerja</w:t>
      </w:r>
      <w:r w:rsidRPr="007B21B6">
        <w:rPr>
          <w:rFonts w:ascii="Times New Roman" w:hAnsi="Times New Roman" w:cs="Times New Roman"/>
          <w:sz w:val="24"/>
          <w:szCs w:val="24"/>
          <w:lang w:val="id-ID"/>
        </w:rPr>
        <w:t>.</w:t>
      </w:r>
      <w:r w:rsidR="007B21B6">
        <w:rPr>
          <w:rFonts w:ascii="Times New Roman" w:hAnsi="Times New Roman" w:cs="Times New Roman"/>
          <w:sz w:val="24"/>
          <w:szCs w:val="24"/>
        </w:rPr>
        <w:t xml:space="preserve"> </w:t>
      </w:r>
      <w:r w:rsidRPr="007B21B6">
        <w:rPr>
          <w:rFonts w:ascii="Times New Roman" w:hAnsi="Times New Roman" w:cs="Times New Roman"/>
          <w:sz w:val="24"/>
          <w:szCs w:val="24"/>
        </w:rPr>
        <w:t>Berdasarkan hasil</w:t>
      </w:r>
      <w:r w:rsidRPr="007B21B6">
        <w:rPr>
          <w:rFonts w:ascii="Times New Roman" w:hAnsi="Times New Roman" w:cs="Times New Roman"/>
          <w:sz w:val="24"/>
          <w:szCs w:val="24"/>
          <w:lang w:val="id-ID"/>
        </w:rPr>
        <w:t xml:space="preserve"> wawancara dengan Trisa Mardeta Putri sebagai berikut: S</w:t>
      </w:r>
      <w:r w:rsidRPr="007B21B6">
        <w:rPr>
          <w:rFonts w:ascii="Times New Roman" w:hAnsi="Times New Roman" w:cs="Times New Roman"/>
          <w:sz w:val="24"/>
          <w:szCs w:val="24"/>
        </w:rPr>
        <w:t xml:space="preserve">istem </w:t>
      </w:r>
      <w:r w:rsidRPr="007B21B6">
        <w:rPr>
          <w:rFonts w:ascii="Times New Roman" w:hAnsi="Times New Roman" w:cs="Times New Roman"/>
          <w:i/>
          <w:iCs/>
          <w:sz w:val="24"/>
          <w:szCs w:val="24"/>
        </w:rPr>
        <w:t>online</w:t>
      </w:r>
      <w:r w:rsidRPr="007B21B6">
        <w:rPr>
          <w:rFonts w:ascii="Times New Roman" w:hAnsi="Times New Roman" w:cs="Times New Roman"/>
          <w:sz w:val="24"/>
          <w:szCs w:val="24"/>
        </w:rPr>
        <w:t xml:space="preserve"> lebih unggul, efektif dan efisien dalam penggunaannya.</w:t>
      </w:r>
      <w:r w:rsidRPr="007B21B6">
        <w:rPr>
          <w:rFonts w:ascii="Times New Roman" w:hAnsi="Times New Roman" w:cs="Times New Roman"/>
          <w:sz w:val="24"/>
          <w:szCs w:val="24"/>
          <w:lang w:val="id-ID"/>
        </w:rPr>
        <w:t xml:space="preserve"> </w:t>
      </w:r>
      <w:r w:rsidRPr="007B21B6">
        <w:rPr>
          <w:rFonts w:ascii="Times New Roman" w:hAnsi="Times New Roman" w:cs="Times New Roman"/>
          <w:sz w:val="24"/>
          <w:szCs w:val="24"/>
        </w:rPr>
        <w:t>sistem pelayanan</w:t>
      </w:r>
      <w:r w:rsidRPr="007B21B6">
        <w:rPr>
          <w:rFonts w:ascii="Times New Roman" w:hAnsi="Times New Roman" w:cs="Times New Roman"/>
          <w:sz w:val="24"/>
          <w:szCs w:val="24"/>
          <w:lang w:val="en-GB"/>
        </w:rPr>
        <w:t xml:space="preserve"> </w:t>
      </w:r>
      <w:r w:rsidRPr="007B21B6">
        <w:rPr>
          <w:rFonts w:ascii="Times New Roman" w:hAnsi="Times New Roman" w:cs="Times New Roman"/>
          <w:sz w:val="24"/>
          <w:szCs w:val="24"/>
        </w:rPr>
        <w:t xml:space="preserve">pengecekan sertipikat elektronik secara </w:t>
      </w:r>
      <w:r w:rsidRPr="007B21B6">
        <w:rPr>
          <w:rFonts w:ascii="Times New Roman" w:hAnsi="Times New Roman" w:cs="Times New Roman"/>
          <w:i/>
          <w:iCs/>
          <w:sz w:val="24"/>
          <w:szCs w:val="24"/>
        </w:rPr>
        <w:t>online</w:t>
      </w:r>
      <w:r w:rsidRPr="007B21B6">
        <w:rPr>
          <w:rFonts w:ascii="Times New Roman" w:hAnsi="Times New Roman" w:cs="Times New Roman"/>
          <w:sz w:val="24"/>
          <w:szCs w:val="24"/>
        </w:rPr>
        <w:t xml:space="preserve"> adalah layanan untuk</w:t>
      </w:r>
      <w:r w:rsidRPr="007B21B6">
        <w:rPr>
          <w:rFonts w:ascii="Times New Roman" w:hAnsi="Times New Roman" w:cs="Times New Roman"/>
          <w:sz w:val="24"/>
          <w:szCs w:val="24"/>
          <w:lang w:val="en-GB"/>
        </w:rPr>
        <w:t xml:space="preserve"> </w:t>
      </w:r>
      <w:r w:rsidRPr="007B21B6">
        <w:rPr>
          <w:rFonts w:ascii="Times New Roman" w:hAnsi="Times New Roman" w:cs="Times New Roman"/>
          <w:sz w:val="24"/>
          <w:szCs w:val="24"/>
        </w:rPr>
        <w:t>pemeriksaan kesesuaian data fisik dan data yuridis sertipikat hak atas tanah</w:t>
      </w:r>
      <w:r w:rsidRPr="007B21B6">
        <w:rPr>
          <w:rFonts w:ascii="Times New Roman" w:hAnsi="Times New Roman" w:cs="Times New Roman"/>
          <w:sz w:val="24"/>
          <w:szCs w:val="24"/>
          <w:lang w:val="en-GB"/>
        </w:rPr>
        <w:t xml:space="preserve"> </w:t>
      </w:r>
      <w:r w:rsidRPr="007B21B6">
        <w:rPr>
          <w:rFonts w:ascii="Times New Roman" w:hAnsi="Times New Roman" w:cs="Times New Roman"/>
          <w:sz w:val="24"/>
          <w:szCs w:val="24"/>
        </w:rPr>
        <w:t xml:space="preserve">dengan data elektronik pada pangkalan data yang dilakukan secara </w:t>
      </w:r>
      <w:r w:rsidRPr="007B21B6">
        <w:rPr>
          <w:rFonts w:ascii="Times New Roman" w:hAnsi="Times New Roman" w:cs="Times New Roman"/>
          <w:i/>
          <w:iCs/>
          <w:sz w:val="24"/>
          <w:szCs w:val="24"/>
        </w:rPr>
        <w:t>online</w:t>
      </w:r>
      <w:r w:rsidRPr="007B21B6">
        <w:rPr>
          <w:rFonts w:ascii="Times New Roman" w:hAnsi="Times New Roman" w:cs="Times New Roman"/>
          <w:i/>
          <w:iCs/>
          <w:sz w:val="24"/>
          <w:szCs w:val="24"/>
          <w:lang w:val="en-GB"/>
        </w:rPr>
        <w:t xml:space="preserve"> </w:t>
      </w:r>
      <w:r w:rsidRPr="007B21B6">
        <w:rPr>
          <w:rFonts w:ascii="Times New Roman" w:hAnsi="Times New Roman" w:cs="Times New Roman"/>
          <w:sz w:val="24"/>
          <w:szCs w:val="24"/>
        </w:rPr>
        <w:t>dengan tujuan agar lebih memudahkan pemohon atau pengguna layanan</w:t>
      </w:r>
      <w:r w:rsidRPr="007B21B6">
        <w:rPr>
          <w:rFonts w:ascii="Times New Roman" w:hAnsi="Times New Roman" w:cs="Times New Roman"/>
          <w:sz w:val="24"/>
          <w:szCs w:val="24"/>
          <w:lang w:val="en-GB"/>
        </w:rPr>
        <w:t xml:space="preserve"> </w:t>
      </w:r>
      <w:r w:rsidRPr="007B21B6">
        <w:rPr>
          <w:rFonts w:ascii="Times New Roman" w:hAnsi="Times New Roman" w:cs="Times New Roman"/>
          <w:sz w:val="24"/>
          <w:szCs w:val="24"/>
        </w:rPr>
        <w:t>pengecekan sertipikat elektronik di kantor pertanahan kabupaten ogan ilir.</w:t>
      </w:r>
      <w:r w:rsidRPr="007B21B6">
        <w:rPr>
          <w:rStyle w:val="FootnoteReference"/>
          <w:rFonts w:ascii="Times New Roman" w:hAnsi="Times New Roman" w:cs="Times New Roman"/>
          <w:sz w:val="24"/>
          <w:szCs w:val="24"/>
        </w:rPr>
        <w:footnoteReference w:id="11"/>
      </w:r>
    </w:p>
    <w:p w:rsidR="00DB61BC" w:rsidRPr="007B21B6" w:rsidRDefault="00DB61BC" w:rsidP="007B21B6">
      <w:pPr>
        <w:pStyle w:val="ListParagraph"/>
        <w:tabs>
          <w:tab w:val="left" w:pos="851"/>
        </w:tabs>
        <w:spacing w:after="0" w:line="276" w:lineRule="auto"/>
        <w:ind w:left="0" w:firstLine="851"/>
        <w:jc w:val="both"/>
        <w:rPr>
          <w:rFonts w:ascii="Times New Roman" w:hAnsi="Times New Roman" w:cs="Times New Roman"/>
          <w:sz w:val="24"/>
          <w:szCs w:val="24"/>
          <w:lang w:val="id-ID"/>
        </w:rPr>
      </w:pPr>
      <w:r w:rsidRPr="007B21B6">
        <w:rPr>
          <w:rFonts w:ascii="Times New Roman" w:hAnsi="Times New Roman" w:cs="Times New Roman"/>
          <w:sz w:val="24"/>
          <w:szCs w:val="24"/>
          <w:lang w:val="id-ID"/>
        </w:rPr>
        <w:t xml:space="preserve">Pengecekan sertipikat tanah secara </w:t>
      </w:r>
      <w:r w:rsidRPr="007B21B6">
        <w:rPr>
          <w:rFonts w:ascii="Times New Roman" w:hAnsi="Times New Roman" w:cs="Times New Roman"/>
          <w:i/>
          <w:sz w:val="24"/>
          <w:szCs w:val="24"/>
          <w:lang w:val="id-ID"/>
        </w:rPr>
        <w:t xml:space="preserve">online </w:t>
      </w:r>
      <w:r w:rsidRPr="007B21B6">
        <w:rPr>
          <w:rFonts w:ascii="Times New Roman" w:hAnsi="Times New Roman" w:cs="Times New Roman"/>
          <w:sz w:val="24"/>
          <w:szCs w:val="24"/>
          <w:lang w:val="id-ID"/>
        </w:rPr>
        <w:t>di Kantor Pertanahan Kabupaten Ogan Ilir sudah digunakan oleh masyarakat sebagai pemohon pengecekan sertipikat tanah. Adapun jumlah pemohon pengecekan tanah dapat ditinjau dari tabel sebagai berikut:</w:t>
      </w:r>
    </w:p>
    <w:tbl>
      <w:tblPr>
        <w:tblStyle w:val="TableGrid"/>
        <w:tblW w:w="0" w:type="auto"/>
        <w:tblInd w:w="108" w:type="dxa"/>
        <w:tblLook w:val="04A0" w:firstRow="1" w:lastRow="0" w:firstColumn="1" w:lastColumn="0" w:noHBand="0" w:noVBand="1"/>
      </w:tblPr>
      <w:tblGrid>
        <w:gridCol w:w="952"/>
        <w:gridCol w:w="3443"/>
        <w:gridCol w:w="3806"/>
      </w:tblGrid>
      <w:tr w:rsidR="00DB61BC" w:rsidRPr="00E60348" w:rsidTr="00E60348">
        <w:trPr>
          <w:trHeight w:val="437"/>
        </w:trPr>
        <w:tc>
          <w:tcPr>
            <w:tcW w:w="952" w:type="dxa"/>
            <w:shd w:val="clear" w:color="auto" w:fill="D9D9D9" w:themeFill="background1" w:themeFillShade="D9"/>
          </w:tcPr>
          <w:p w:rsidR="00DB61BC" w:rsidRPr="00E60348" w:rsidRDefault="00DB61BC" w:rsidP="007B21B6">
            <w:pPr>
              <w:pStyle w:val="ListParagraph"/>
              <w:spacing w:after="0" w:line="240" w:lineRule="auto"/>
              <w:ind w:left="0"/>
              <w:jc w:val="center"/>
              <w:rPr>
                <w:rFonts w:ascii="Times New Roman" w:hAnsi="Times New Roman" w:cs="Times New Roman"/>
                <w:b/>
                <w:bCs/>
                <w:sz w:val="22"/>
                <w:szCs w:val="22"/>
              </w:rPr>
            </w:pPr>
            <w:r w:rsidRPr="00E60348">
              <w:rPr>
                <w:rFonts w:ascii="Times New Roman" w:hAnsi="Times New Roman" w:cs="Times New Roman"/>
                <w:b/>
                <w:bCs/>
                <w:sz w:val="22"/>
                <w:szCs w:val="22"/>
              </w:rPr>
              <w:t>No</w:t>
            </w:r>
          </w:p>
        </w:tc>
        <w:tc>
          <w:tcPr>
            <w:tcW w:w="3443" w:type="dxa"/>
            <w:shd w:val="clear" w:color="auto" w:fill="D9D9D9" w:themeFill="background1" w:themeFillShade="D9"/>
          </w:tcPr>
          <w:p w:rsidR="00DB61BC" w:rsidRPr="00E60348" w:rsidRDefault="00DB61BC" w:rsidP="007B21B6">
            <w:pPr>
              <w:pStyle w:val="ListParagraph"/>
              <w:spacing w:after="0" w:line="240" w:lineRule="auto"/>
              <w:ind w:left="0"/>
              <w:jc w:val="center"/>
              <w:rPr>
                <w:rFonts w:ascii="Times New Roman" w:hAnsi="Times New Roman" w:cs="Times New Roman"/>
                <w:b/>
                <w:bCs/>
                <w:sz w:val="22"/>
                <w:szCs w:val="22"/>
                <w:lang w:val="id-ID"/>
              </w:rPr>
            </w:pPr>
            <w:r w:rsidRPr="00E60348">
              <w:rPr>
                <w:rFonts w:ascii="Times New Roman" w:hAnsi="Times New Roman" w:cs="Times New Roman"/>
                <w:b/>
                <w:bCs/>
                <w:sz w:val="22"/>
                <w:szCs w:val="22"/>
                <w:lang w:val="id-ID"/>
              </w:rPr>
              <w:t>Jumlah Pemohon</w:t>
            </w:r>
          </w:p>
        </w:tc>
        <w:tc>
          <w:tcPr>
            <w:tcW w:w="3806" w:type="dxa"/>
            <w:shd w:val="clear" w:color="auto" w:fill="D9D9D9" w:themeFill="background1" w:themeFillShade="D9"/>
          </w:tcPr>
          <w:p w:rsidR="00DB61BC" w:rsidRPr="00E60348" w:rsidRDefault="00DB61BC" w:rsidP="007B21B6">
            <w:pPr>
              <w:pStyle w:val="ListParagraph"/>
              <w:spacing w:after="0" w:line="240" w:lineRule="auto"/>
              <w:ind w:left="0"/>
              <w:jc w:val="center"/>
              <w:rPr>
                <w:rFonts w:ascii="Times New Roman" w:hAnsi="Times New Roman" w:cs="Times New Roman"/>
                <w:b/>
                <w:bCs/>
                <w:sz w:val="22"/>
                <w:szCs w:val="22"/>
                <w:lang w:val="id-ID"/>
              </w:rPr>
            </w:pPr>
            <w:r w:rsidRPr="00E60348">
              <w:rPr>
                <w:rFonts w:ascii="Times New Roman" w:hAnsi="Times New Roman" w:cs="Times New Roman"/>
                <w:b/>
                <w:bCs/>
                <w:sz w:val="22"/>
                <w:szCs w:val="22"/>
                <w:lang w:val="id-ID"/>
              </w:rPr>
              <w:t>Periode</w:t>
            </w:r>
          </w:p>
        </w:tc>
      </w:tr>
      <w:tr w:rsidR="00DB61BC" w:rsidRPr="00E60348" w:rsidTr="00E017BE">
        <w:trPr>
          <w:trHeight w:val="249"/>
        </w:trPr>
        <w:tc>
          <w:tcPr>
            <w:tcW w:w="952" w:type="dxa"/>
          </w:tcPr>
          <w:p w:rsidR="00DB61BC" w:rsidRPr="00E60348" w:rsidRDefault="00DB61BC" w:rsidP="00E60348">
            <w:pPr>
              <w:pStyle w:val="ListParagraph"/>
              <w:spacing w:after="0" w:line="240" w:lineRule="auto"/>
              <w:ind w:left="0"/>
              <w:jc w:val="center"/>
              <w:rPr>
                <w:rFonts w:ascii="Times New Roman" w:hAnsi="Times New Roman" w:cs="Times New Roman"/>
                <w:sz w:val="22"/>
                <w:szCs w:val="22"/>
              </w:rPr>
            </w:pPr>
            <w:r w:rsidRPr="00E60348">
              <w:rPr>
                <w:rFonts w:ascii="Times New Roman" w:hAnsi="Times New Roman" w:cs="Times New Roman"/>
                <w:sz w:val="22"/>
                <w:szCs w:val="22"/>
              </w:rPr>
              <w:t>1</w:t>
            </w:r>
          </w:p>
        </w:tc>
        <w:tc>
          <w:tcPr>
            <w:tcW w:w="3443" w:type="dxa"/>
          </w:tcPr>
          <w:p w:rsidR="00DB61BC" w:rsidRPr="00E60348" w:rsidRDefault="00DB61BC" w:rsidP="00E60348">
            <w:pPr>
              <w:pStyle w:val="ListParagraph"/>
              <w:spacing w:after="0" w:line="240" w:lineRule="auto"/>
              <w:ind w:left="0"/>
              <w:jc w:val="center"/>
              <w:rPr>
                <w:rFonts w:ascii="Times New Roman" w:hAnsi="Times New Roman" w:cs="Times New Roman"/>
                <w:sz w:val="22"/>
                <w:szCs w:val="22"/>
                <w:lang w:val="id-ID"/>
              </w:rPr>
            </w:pPr>
            <w:r w:rsidRPr="00E60348">
              <w:rPr>
                <w:rFonts w:ascii="Times New Roman" w:hAnsi="Times New Roman" w:cs="Times New Roman"/>
                <w:sz w:val="22"/>
                <w:szCs w:val="22"/>
                <w:lang w:val="id-ID"/>
              </w:rPr>
              <w:t>185</w:t>
            </w:r>
          </w:p>
        </w:tc>
        <w:tc>
          <w:tcPr>
            <w:tcW w:w="3806" w:type="dxa"/>
          </w:tcPr>
          <w:p w:rsidR="00DB61BC" w:rsidRPr="00E60348" w:rsidRDefault="00DB61BC" w:rsidP="00E60348">
            <w:pPr>
              <w:pStyle w:val="ListParagraph"/>
              <w:spacing w:after="0" w:line="240" w:lineRule="auto"/>
              <w:ind w:left="0"/>
              <w:jc w:val="center"/>
              <w:rPr>
                <w:rFonts w:ascii="Times New Roman" w:hAnsi="Times New Roman" w:cs="Times New Roman"/>
                <w:sz w:val="22"/>
                <w:szCs w:val="22"/>
                <w:lang w:val="id-ID"/>
              </w:rPr>
            </w:pPr>
            <w:r w:rsidRPr="00E60348">
              <w:rPr>
                <w:rFonts w:ascii="Times New Roman" w:hAnsi="Times New Roman" w:cs="Times New Roman"/>
                <w:sz w:val="22"/>
                <w:szCs w:val="22"/>
                <w:lang w:val="id-ID"/>
              </w:rPr>
              <w:t>Januari 2024</w:t>
            </w:r>
          </w:p>
        </w:tc>
      </w:tr>
      <w:tr w:rsidR="00DB61BC" w:rsidRPr="00E60348" w:rsidTr="00E017BE">
        <w:trPr>
          <w:trHeight w:val="169"/>
        </w:trPr>
        <w:tc>
          <w:tcPr>
            <w:tcW w:w="952" w:type="dxa"/>
          </w:tcPr>
          <w:p w:rsidR="00DB61BC" w:rsidRPr="00E60348" w:rsidRDefault="00DB61BC" w:rsidP="00E60348">
            <w:pPr>
              <w:pStyle w:val="ListParagraph"/>
              <w:spacing w:after="0" w:line="240" w:lineRule="auto"/>
              <w:ind w:left="0"/>
              <w:jc w:val="center"/>
              <w:rPr>
                <w:rFonts w:ascii="Times New Roman" w:hAnsi="Times New Roman" w:cs="Times New Roman"/>
                <w:sz w:val="22"/>
                <w:szCs w:val="22"/>
              </w:rPr>
            </w:pPr>
            <w:r w:rsidRPr="00E60348">
              <w:rPr>
                <w:rFonts w:ascii="Times New Roman" w:hAnsi="Times New Roman" w:cs="Times New Roman"/>
                <w:sz w:val="22"/>
                <w:szCs w:val="22"/>
              </w:rPr>
              <w:t>2</w:t>
            </w:r>
          </w:p>
        </w:tc>
        <w:tc>
          <w:tcPr>
            <w:tcW w:w="3443" w:type="dxa"/>
          </w:tcPr>
          <w:p w:rsidR="00DB61BC" w:rsidRPr="00E60348" w:rsidRDefault="00DB61BC" w:rsidP="00E60348">
            <w:pPr>
              <w:pStyle w:val="ListParagraph"/>
              <w:spacing w:after="0" w:line="240" w:lineRule="auto"/>
              <w:ind w:left="0"/>
              <w:jc w:val="center"/>
              <w:rPr>
                <w:rFonts w:ascii="Times New Roman" w:hAnsi="Times New Roman" w:cs="Times New Roman"/>
                <w:sz w:val="22"/>
                <w:szCs w:val="22"/>
                <w:lang w:val="id-ID"/>
              </w:rPr>
            </w:pPr>
            <w:r w:rsidRPr="00E60348">
              <w:rPr>
                <w:rFonts w:ascii="Times New Roman" w:hAnsi="Times New Roman" w:cs="Times New Roman"/>
                <w:sz w:val="22"/>
                <w:szCs w:val="22"/>
                <w:lang w:val="id-ID"/>
              </w:rPr>
              <w:t>116</w:t>
            </w:r>
          </w:p>
        </w:tc>
        <w:tc>
          <w:tcPr>
            <w:tcW w:w="3806" w:type="dxa"/>
          </w:tcPr>
          <w:p w:rsidR="00DB61BC" w:rsidRPr="00E60348" w:rsidRDefault="00DB61BC" w:rsidP="00E60348">
            <w:pPr>
              <w:pStyle w:val="ListParagraph"/>
              <w:spacing w:after="0" w:line="240" w:lineRule="auto"/>
              <w:ind w:left="0"/>
              <w:jc w:val="center"/>
              <w:rPr>
                <w:rFonts w:ascii="Times New Roman" w:hAnsi="Times New Roman" w:cs="Times New Roman"/>
                <w:sz w:val="22"/>
                <w:szCs w:val="22"/>
                <w:lang w:val="id-ID"/>
              </w:rPr>
            </w:pPr>
            <w:r w:rsidRPr="00E60348">
              <w:rPr>
                <w:rFonts w:ascii="Times New Roman" w:hAnsi="Times New Roman" w:cs="Times New Roman"/>
                <w:sz w:val="22"/>
                <w:szCs w:val="22"/>
                <w:lang w:val="id-ID"/>
              </w:rPr>
              <w:t>Februari 2024</w:t>
            </w:r>
          </w:p>
        </w:tc>
      </w:tr>
      <w:tr w:rsidR="00DB61BC" w:rsidRPr="00E60348" w:rsidTr="00157D5C">
        <w:trPr>
          <w:trHeight w:val="292"/>
        </w:trPr>
        <w:tc>
          <w:tcPr>
            <w:tcW w:w="952" w:type="dxa"/>
          </w:tcPr>
          <w:p w:rsidR="00DB61BC" w:rsidRPr="00E60348" w:rsidRDefault="00DB61BC" w:rsidP="00E60348">
            <w:pPr>
              <w:pStyle w:val="ListParagraph"/>
              <w:spacing w:after="0" w:line="240" w:lineRule="auto"/>
              <w:ind w:left="0"/>
              <w:jc w:val="center"/>
              <w:rPr>
                <w:rFonts w:ascii="Times New Roman" w:hAnsi="Times New Roman" w:cs="Times New Roman"/>
                <w:sz w:val="22"/>
                <w:szCs w:val="22"/>
              </w:rPr>
            </w:pPr>
            <w:r w:rsidRPr="00E60348">
              <w:rPr>
                <w:rFonts w:ascii="Times New Roman" w:hAnsi="Times New Roman" w:cs="Times New Roman"/>
                <w:sz w:val="22"/>
                <w:szCs w:val="22"/>
              </w:rPr>
              <w:t>3</w:t>
            </w:r>
          </w:p>
        </w:tc>
        <w:tc>
          <w:tcPr>
            <w:tcW w:w="3443" w:type="dxa"/>
          </w:tcPr>
          <w:p w:rsidR="00DB61BC" w:rsidRPr="00E60348" w:rsidRDefault="00DB61BC" w:rsidP="00E60348">
            <w:pPr>
              <w:pStyle w:val="ListParagraph"/>
              <w:spacing w:after="0" w:line="240" w:lineRule="auto"/>
              <w:ind w:left="0"/>
              <w:jc w:val="center"/>
              <w:rPr>
                <w:rFonts w:ascii="Times New Roman" w:hAnsi="Times New Roman" w:cs="Times New Roman"/>
                <w:sz w:val="22"/>
                <w:szCs w:val="22"/>
                <w:lang w:val="id-ID"/>
              </w:rPr>
            </w:pPr>
            <w:r w:rsidRPr="00E60348">
              <w:rPr>
                <w:rFonts w:ascii="Times New Roman" w:hAnsi="Times New Roman" w:cs="Times New Roman"/>
                <w:sz w:val="22"/>
                <w:szCs w:val="22"/>
                <w:lang w:val="id-ID"/>
              </w:rPr>
              <w:t>192</w:t>
            </w:r>
          </w:p>
        </w:tc>
        <w:tc>
          <w:tcPr>
            <w:tcW w:w="3806" w:type="dxa"/>
          </w:tcPr>
          <w:p w:rsidR="00DB61BC" w:rsidRPr="00E60348" w:rsidRDefault="00DB61BC" w:rsidP="00E60348">
            <w:pPr>
              <w:pStyle w:val="ListParagraph"/>
              <w:spacing w:after="0" w:line="240" w:lineRule="auto"/>
              <w:ind w:left="0"/>
              <w:jc w:val="center"/>
              <w:rPr>
                <w:rFonts w:ascii="Times New Roman" w:hAnsi="Times New Roman" w:cs="Times New Roman"/>
                <w:sz w:val="22"/>
                <w:szCs w:val="22"/>
                <w:lang w:val="id-ID"/>
              </w:rPr>
            </w:pPr>
            <w:r w:rsidRPr="00E60348">
              <w:rPr>
                <w:rFonts w:ascii="Times New Roman" w:hAnsi="Times New Roman" w:cs="Times New Roman"/>
                <w:sz w:val="22"/>
                <w:szCs w:val="22"/>
                <w:lang w:val="id-ID"/>
              </w:rPr>
              <w:t>Maret 2024</w:t>
            </w:r>
          </w:p>
        </w:tc>
      </w:tr>
      <w:tr w:rsidR="00DB61BC" w:rsidRPr="00E60348" w:rsidTr="00157D5C">
        <w:trPr>
          <w:trHeight w:val="245"/>
        </w:trPr>
        <w:tc>
          <w:tcPr>
            <w:tcW w:w="952" w:type="dxa"/>
          </w:tcPr>
          <w:p w:rsidR="00DB61BC" w:rsidRPr="00E60348" w:rsidRDefault="00DB61BC" w:rsidP="00E60348">
            <w:pPr>
              <w:pStyle w:val="ListParagraph"/>
              <w:spacing w:after="0" w:line="240" w:lineRule="auto"/>
              <w:ind w:left="0"/>
              <w:jc w:val="center"/>
              <w:rPr>
                <w:rFonts w:ascii="Times New Roman" w:hAnsi="Times New Roman" w:cs="Times New Roman"/>
                <w:sz w:val="22"/>
                <w:szCs w:val="22"/>
              </w:rPr>
            </w:pPr>
            <w:r w:rsidRPr="00E60348">
              <w:rPr>
                <w:rFonts w:ascii="Times New Roman" w:hAnsi="Times New Roman" w:cs="Times New Roman"/>
                <w:sz w:val="22"/>
                <w:szCs w:val="22"/>
              </w:rPr>
              <w:t>4</w:t>
            </w:r>
          </w:p>
        </w:tc>
        <w:tc>
          <w:tcPr>
            <w:tcW w:w="3443" w:type="dxa"/>
          </w:tcPr>
          <w:p w:rsidR="00DB61BC" w:rsidRPr="00E60348" w:rsidRDefault="00DB61BC" w:rsidP="00E60348">
            <w:pPr>
              <w:pStyle w:val="ListParagraph"/>
              <w:spacing w:after="0" w:line="240" w:lineRule="auto"/>
              <w:ind w:left="0"/>
              <w:jc w:val="center"/>
              <w:rPr>
                <w:rFonts w:ascii="Times New Roman" w:hAnsi="Times New Roman" w:cs="Times New Roman"/>
                <w:sz w:val="22"/>
                <w:szCs w:val="22"/>
                <w:lang w:val="id-ID"/>
              </w:rPr>
            </w:pPr>
            <w:r w:rsidRPr="00E60348">
              <w:rPr>
                <w:rFonts w:ascii="Times New Roman" w:hAnsi="Times New Roman" w:cs="Times New Roman"/>
                <w:sz w:val="22"/>
                <w:szCs w:val="22"/>
                <w:lang w:val="id-ID"/>
              </w:rPr>
              <w:t>116</w:t>
            </w:r>
          </w:p>
        </w:tc>
        <w:tc>
          <w:tcPr>
            <w:tcW w:w="3806" w:type="dxa"/>
          </w:tcPr>
          <w:p w:rsidR="00DB61BC" w:rsidRPr="00E60348" w:rsidRDefault="00DB61BC" w:rsidP="00E60348">
            <w:pPr>
              <w:pStyle w:val="ListParagraph"/>
              <w:spacing w:after="0" w:line="240" w:lineRule="auto"/>
              <w:ind w:left="0"/>
              <w:jc w:val="center"/>
              <w:rPr>
                <w:rFonts w:ascii="Times New Roman" w:hAnsi="Times New Roman" w:cs="Times New Roman"/>
                <w:sz w:val="22"/>
                <w:szCs w:val="22"/>
                <w:lang w:val="id-ID"/>
              </w:rPr>
            </w:pPr>
            <w:r w:rsidRPr="00E60348">
              <w:rPr>
                <w:rFonts w:ascii="Times New Roman" w:hAnsi="Times New Roman" w:cs="Times New Roman"/>
                <w:sz w:val="22"/>
                <w:szCs w:val="22"/>
                <w:lang w:val="id-ID"/>
              </w:rPr>
              <w:t>April 2024</w:t>
            </w:r>
          </w:p>
        </w:tc>
      </w:tr>
      <w:tr w:rsidR="00DB61BC" w:rsidRPr="00E60348" w:rsidTr="00157D5C">
        <w:trPr>
          <w:trHeight w:val="209"/>
        </w:trPr>
        <w:tc>
          <w:tcPr>
            <w:tcW w:w="952" w:type="dxa"/>
          </w:tcPr>
          <w:p w:rsidR="00DB61BC" w:rsidRPr="00E60348" w:rsidRDefault="00DB61BC" w:rsidP="00E60348">
            <w:pPr>
              <w:pStyle w:val="ListParagraph"/>
              <w:spacing w:after="0" w:line="240" w:lineRule="auto"/>
              <w:ind w:left="0"/>
              <w:jc w:val="center"/>
              <w:rPr>
                <w:rFonts w:ascii="Times New Roman" w:hAnsi="Times New Roman" w:cs="Times New Roman"/>
                <w:sz w:val="22"/>
                <w:szCs w:val="22"/>
              </w:rPr>
            </w:pPr>
            <w:r w:rsidRPr="00E60348">
              <w:rPr>
                <w:rFonts w:ascii="Times New Roman" w:hAnsi="Times New Roman" w:cs="Times New Roman"/>
                <w:sz w:val="22"/>
                <w:szCs w:val="22"/>
              </w:rPr>
              <w:t>5</w:t>
            </w:r>
          </w:p>
        </w:tc>
        <w:tc>
          <w:tcPr>
            <w:tcW w:w="3443" w:type="dxa"/>
          </w:tcPr>
          <w:p w:rsidR="00DB61BC" w:rsidRPr="00E60348" w:rsidRDefault="00DB61BC" w:rsidP="00E60348">
            <w:pPr>
              <w:pStyle w:val="ListParagraph"/>
              <w:spacing w:after="0" w:line="240" w:lineRule="auto"/>
              <w:ind w:left="0"/>
              <w:jc w:val="center"/>
              <w:rPr>
                <w:rFonts w:ascii="Times New Roman" w:hAnsi="Times New Roman" w:cs="Times New Roman"/>
                <w:sz w:val="22"/>
                <w:szCs w:val="22"/>
                <w:lang w:val="id-ID"/>
              </w:rPr>
            </w:pPr>
            <w:r w:rsidRPr="00E60348">
              <w:rPr>
                <w:rFonts w:ascii="Times New Roman" w:hAnsi="Times New Roman" w:cs="Times New Roman"/>
                <w:sz w:val="22"/>
                <w:szCs w:val="22"/>
                <w:lang w:val="id-ID"/>
              </w:rPr>
              <w:t>167</w:t>
            </w:r>
          </w:p>
        </w:tc>
        <w:tc>
          <w:tcPr>
            <w:tcW w:w="3806" w:type="dxa"/>
          </w:tcPr>
          <w:p w:rsidR="00DB61BC" w:rsidRPr="00E60348" w:rsidRDefault="00DB61BC" w:rsidP="00E60348">
            <w:pPr>
              <w:pStyle w:val="ListParagraph"/>
              <w:spacing w:after="0" w:line="240" w:lineRule="auto"/>
              <w:ind w:left="0"/>
              <w:jc w:val="center"/>
              <w:rPr>
                <w:rFonts w:ascii="Times New Roman" w:hAnsi="Times New Roman" w:cs="Times New Roman"/>
                <w:sz w:val="22"/>
                <w:szCs w:val="22"/>
                <w:lang w:val="id-ID"/>
              </w:rPr>
            </w:pPr>
            <w:r w:rsidRPr="00E60348">
              <w:rPr>
                <w:rFonts w:ascii="Times New Roman" w:hAnsi="Times New Roman" w:cs="Times New Roman"/>
                <w:sz w:val="22"/>
                <w:szCs w:val="22"/>
                <w:lang w:val="id-ID"/>
              </w:rPr>
              <w:t>Mei 2024</w:t>
            </w:r>
          </w:p>
        </w:tc>
      </w:tr>
    </w:tbl>
    <w:p w:rsidR="00DB61BC" w:rsidRPr="007B21B6" w:rsidRDefault="00DB61BC" w:rsidP="007B21B6">
      <w:pPr>
        <w:tabs>
          <w:tab w:val="left" w:pos="851"/>
        </w:tabs>
        <w:spacing w:after="0"/>
        <w:jc w:val="center"/>
        <w:rPr>
          <w:rFonts w:ascii="Times New Roman" w:hAnsi="Times New Roman"/>
          <w:sz w:val="20"/>
          <w:szCs w:val="20"/>
          <w:lang w:val="id-ID"/>
        </w:rPr>
      </w:pPr>
      <w:r w:rsidRPr="007B21B6">
        <w:rPr>
          <w:rFonts w:ascii="Times New Roman" w:hAnsi="Times New Roman"/>
          <w:sz w:val="20"/>
          <w:szCs w:val="20"/>
          <w:lang w:val="id-ID"/>
        </w:rPr>
        <w:t>Gambar 3.1. Jumlah Pemohon Pengecekan Sertipikat Elektronik</w:t>
      </w:r>
    </w:p>
    <w:p w:rsidR="00DB61BC" w:rsidRPr="007B21B6" w:rsidRDefault="00DB61BC" w:rsidP="007B21B6">
      <w:pPr>
        <w:tabs>
          <w:tab w:val="left" w:pos="851"/>
        </w:tabs>
        <w:spacing w:after="0"/>
        <w:jc w:val="center"/>
        <w:rPr>
          <w:rFonts w:ascii="Times New Roman" w:hAnsi="Times New Roman"/>
          <w:i/>
          <w:sz w:val="20"/>
          <w:szCs w:val="20"/>
          <w:lang w:val="id-ID"/>
        </w:rPr>
      </w:pPr>
      <w:r w:rsidRPr="007B21B6">
        <w:rPr>
          <w:rFonts w:ascii="Times New Roman" w:hAnsi="Times New Roman"/>
          <w:i/>
          <w:sz w:val="20"/>
          <w:szCs w:val="20"/>
          <w:lang w:val="id-ID"/>
        </w:rPr>
        <w:t>Sumber : Kantor Pertanahan Kabupaten Ogan Ilir</w:t>
      </w:r>
    </w:p>
    <w:p w:rsidR="0012238C" w:rsidRDefault="00DB61BC" w:rsidP="007B21B6">
      <w:pPr>
        <w:tabs>
          <w:tab w:val="left" w:pos="851"/>
        </w:tabs>
        <w:spacing w:after="0"/>
        <w:jc w:val="both"/>
        <w:rPr>
          <w:rFonts w:ascii="Times New Roman" w:hAnsi="Times New Roman"/>
          <w:sz w:val="24"/>
          <w:szCs w:val="24"/>
          <w:lang w:val="id-ID"/>
        </w:rPr>
      </w:pPr>
      <w:r w:rsidRPr="007B21B6">
        <w:rPr>
          <w:rFonts w:ascii="Times New Roman" w:hAnsi="Times New Roman"/>
          <w:sz w:val="24"/>
          <w:szCs w:val="24"/>
          <w:lang w:val="id-ID"/>
        </w:rPr>
        <w:tab/>
      </w:r>
    </w:p>
    <w:p w:rsidR="00DB61BC" w:rsidRPr="007B21B6" w:rsidRDefault="00DB61BC" w:rsidP="007B21B6">
      <w:pPr>
        <w:tabs>
          <w:tab w:val="left" w:pos="851"/>
        </w:tabs>
        <w:spacing w:after="0"/>
        <w:jc w:val="both"/>
        <w:rPr>
          <w:rFonts w:ascii="Times New Roman" w:hAnsi="Times New Roman"/>
          <w:sz w:val="24"/>
          <w:szCs w:val="24"/>
          <w:lang w:val="id-ID"/>
        </w:rPr>
      </w:pPr>
      <w:r w:rsidRPr="007B21B6">
        <w:rPr>
          <w:rFonts w:ascii="Times New Roman" w:hAnsi="Times New Roman"/>
          <w:sz w:val="24"/>
          <w:szCs w:val="24"/>
          <w:lang w:val="id-ID"/>
        </w:rPr>
        <w:t xml:space="preserve">Berdasarkan tabel di atas dapat dilihat bahwa jumlah pemohon yang melakukan pengecekan sertipikat secara elektronik dari bulan januari sampai dengan bulan mei 2024 terdapat </w:t>
      </w:r>
      <w:r w:rsidRPr="007B21B6">
        <w:rPr>
          <w:rFonts w:ascii="Times New Roman" w:hAnsi="Times New Roman"/>
          <w:i/>
          <w:sz w:val="24"/>
          <w:szCs w:val="24"/>
          <w:lang w:val="id-ID"/>
        </w:rPr>
        <w:t>variabilitas</w:t>
      </w:r>
      <w:r w:rsidRPr="007B21B6">
        <w:rPr>
          <w:rFonts w:ascii="Times New Roman" w:hAnsi="Times New Roman"/>
          <w:sz w:val="24"/>
          <w:szCs w:val="24"/>
          <w:lang w:val="id-ID"/>
        </w:rPr>
        <w:t xml:space="preserve"> (naik turun) .</w:t>
      </w:r>
    </w:p>
    <w:p w:rsidR="00DB61BC" w:rsidRPr="007B21B6" w:rsidRDefault="00DB61BC" w:rsidP="007B21B6">
      <w:pPr>
        <w:pStyle w:val="ListParagraph"/>
        <w:tabs>
          <w:tab w:val="left" w:pos="851"/>
        </w:tabs>
        <w:spacing w:after="0" w:line="276" w:lineRule="auto"/>
        <w:ind w:left="0" w:firstLine="851"/>
        <w:jc w:val="both"/>
        <w:rPr>
          <w:rFonts w:ascii="Times New Roman" w:hAnsi="Times New Roman" w:cs="Times New Roman"/>
          <w:sz w:val="24"/>
          <w:szCs w:val="24"/>
          <w:lang w:val="id-ID"/>
        </w:rPr>
      </w:pPr>
      <w:r w:rsidRPr="007B21B6">
        <w:rPr>
          <w:rFonts w:ascii="Times New Roman" w:hAnsi="Times New Roman" w:cs="Times New Roman"/>
          <w:sz w:val="24"/>
          <w:szCs w:val="24"/>
          <w:lang w:val="id-ID"/>
        </w:rPr>
        <w:t>Berdasarkan wawancara dengan Trisa Mardeta Putri, p</w:t>
      </w:r>
      <w:r w:rsidRPr="007B21B6">
        <w:rPr>
          <w:rFonts w:ascii="Times New Roman" w:hAnsi="Times New Roman" w:cs="Times New Roman"/>
          <w:sz w:val="24"/>
          <w:szCs w:val="24"/>
        </w:rPr>
        <w:t xml:space="preserve">roses  pengecekan sertipikat elektronik secara </w:t>
      </w:r>
      <w:r w:rsidRPr="007B21B6">
        <w:rPr>
          <w:rFonts w:ascii="Times New Roman" w:hAnsi="Times New Roman" w:cs="Times New Roman"/>
          <w:i/>
          <w:iCs/>
          <w:sz w:val="24"/>
          <w:szCs w:val="24"/>
        </w:rPr>
        <w:t>online</w:t>
      </w:r>
      <w:r w:rsidRPr="007B21B6">
        <w:rPr>
          <w:rFonts w:ascii="Times New Roman" w:hAnsi="Times New Roman" w:cs="Times New Roman"/>
          <w:sz w:val="24"/>
          <w:szCs w:val="24"/>
        </w:rPr>
        <w:t xml:space="preserve"> tersebut harus</w:t>
      </w:r>
      <w:r w:rsidRPr="007B21B6">
        <w:rPr>
          <w:rFonts w:ascii="Times New Roman" w:hAnsi="Times New Roman" w:cs="Times New Roman"/>
          <w:sz w:val="24"/>
          <w:szCs w:val="24"/>
          <w:lang w:val="id-ID"/>
        </w:rPr>
        <w:t xml:space="preserve"> </w:t>
      </w:r>
      <w:r w:rsidRPr="007B21B6">
        <w:rPr>
          <w:rFonts w:ascii="Times New Roman" w:hAnsi="Times New Roman" w:cs="Times New Roman"/>
          <w:sz w:val="24"/>
          <w:szCs w:val="24"/>
        </w:rPr>
        <w:t>melewati beberapa tahapan yaitu penginputan data oleh PPAT, pengecekan</w:t>
      </w:r>
      <w:r w:rsidRPr="007B21B6">
        <w:rPr>
          <w:rFonts w:ascii="Times New Roman" w:hAnsi="Times New Roman" w:cs="Times New Roman"/>
          <w:sz w:val="24"/>
          <w:szCs w:val="24"/>
          <w:lang w:val="en-GB"/>
        </w:rPr>
        <w:t xml:space="preserve"> </w:t>
      </w:r>
      <w:r w:rsidRPr="007B21B6">
        <w:rPr>
          <w:rFonts w:ascii="Times New Roman" w:hAnsi="Times New Roman" w:cs="Times New Roman"/>
          <w:sz w:val="24"/>
          <w:szCs w:val="24"/>
        </w:rPr>
        <w:t>oleh BPN dan pihak PPAT, verifikasi, validasi dan persetujuan data atau</w:t>
      </w:r>
      <w:r w:rsidRPr="007B21B6">
        <w:rPr>
          <w:rFonts w:ascii="Times New Roman" w:hAnsi="Times New Roman" w:cs="Times New Roman"/>
          <w:sz w:val="24"/>
          <w:szCs w:val="24"/>
          <w:lang w:val="en-GB"/>
        </w:rPr>
        <w:t xml:space="preserve"> </w:t>
      </w:r>
      <w:r w:rsidRPr="007B21B6">
        <w:rPr>
          <w:rFonts w:ascii="Times New Roman" w:hAnsi="Times New Roman" w:cs="Times New Roman"/>
          <w:sz w:val="24"/>
          <w:szCs w:val="24"/>
        </w:rPr>
        <w:t>sertipikat elektronik, setelah itu baru dapat diproses.</w:t>
      </w:r>
    </w:p>
    <w:p w:rsidR="00DB61BC" w:rsidRPr="007B21B6" w:rsidRDefault="00DB61BC" w:rsidP="007B21B6">
      <w:pPr>
        <w:pStyle w:val="ListParagraph"/>
        <w:tabs>
          <w:tab w:val="left" w:pos="851"/>
        </w:tabs>
        <w:spacing w:after="0" w:line="276" w:lineRule="auto"/>
        <w:ind w:left="0" w:firstLine="851"/>
        <w:jc w:val="both"/>
        <w:rPr>
          <w:rFonts w:ascii="Times New Roman" w:hAnsi="Times New Roman" w:cs="Times New Roman"/>
          <w:sz w:val="24"/>
          <w:szCs w:val="24"/>
          <w:lang w:val="id-ID"/>
        </w:rPr>
      </w:pPr>
      <w:r w:rsidRPr="007B21B6">
        <w:rPr>
          <w:rFonts w:ascii="Times New Roman" w:hAnsi="Times New Roman" w:cs="Times New Roman"/>
          <w:sz w:val="24"/>
          <w:szCs w:val="24"/>
        </w:rPr>
        <w:lastRenderedPageBreak/>
        <w:t>Kementrian ATR/BPN saat ini telah meluncurkan pelayanan</w:t>
      </w:r>
      <w:r w:rsidRPr="007B21B6">
        <w:rPr>
          <w:rFonts w:ascii="Times New Roman" w:hAnsi="Times New Roman" w:cs="Times New Roman"/>
          <w:sz w:val="24"/>
          <w:szCs w:val="24"/>
          <w:lang w:val="en-GB"/>
        </w:rPr>
        <w:t xml:space="preserve"> </w:t>
      </w:r>
      <w:r w:rsidRPr="007B21B6">
        <w:rPr>
          <w:rFonts w:ascii="Times New Roman" w:hAnsi="Times New Roman" w:cs="Times New Roman"/>
          <w:sz w:val="24"/>
          <w:szCs w:val="24"/>
        </w:rPr>
        <w:t>elektronik yang dapat digunakan oleh PPAT dan Jasa Keuangan untuk mendaftarkan permohonan layanan informasi pertanahan secara langsung</w:t>
      </w:r>
      <w:r w:rsidRPr="007B21B6">
        <w:rPr>
          <w:rFonts w:ascii="Times New Roman" w:hAnsi="Times New Roman" w:cs="Times New Roman"/>
          <w:sz w:val="24"/>
          <w:szCs w:val="24"/>
          <w:lang w:val="en-GB"/>
        </w:rPr>
        <w:t xml:space="preserve"> </w:t>
      </w:r>
      <w:r w:rsidRPr="007B21B6">
        <w:rPr>
          <w:rFonts w:ascii="Times New Roman" w:hAnsi="Times New Roman" w:cs="Times New Roman"/>
          <w:sz w:val="24"/>
          <w:szCs w:val="24"/>
        </w:rPr>
        <w:t>tanpa perlu datang ke kantor pertanahan secara langsung. Jenis layanan</w:t>
      </w:r>
      <w:r w:rsidRPr="007B21B6">
        <w:rPr>
          <w:rFonts w:ascii="Times New Roman" w:hAnsi="Times New Roman" w:cs="Times New Roman"/>
          <w:sz w:val="24"/>
          <w:szCs w:val="24"/>
          <w:lang w:val="en-GB"/>
        </w:rPr>
        <w:t xml:space="preserve"> </w:t>
      </w:r>
      <w:r w:rsidRPr="007B21B6">
        <w:rPr>
          <w:rFonts w:ascii="Times New Roman" w:hAnsi="Times New Roman" w:cs="Times New Roman"/>
          <w:sz w:val="24"/>
          <w:szCs w:val="24"/>
        </w:rPr>
        <w:t>pertanahan yang disediakan saat ini adalah Pengecekan Sertipikat, Surat</w:t>
      </w:r>
      <w:r w:rsidRPr="007B21B6">
        <w:rPr>
          <w:rFonts w:ascii="Times New Roman" w:hAnsi="Times New Roman" w:cs="Times New Roman"/>
          <w:sz w:val="24"/>
          <w:szCs w:val="24"/>
          <w:lang w:val="en-GB"/>
        </w:rPr>
        <w:t xml:space="preserve"> </w:t>
      </w:r>
      <w:r w:rsidRPr="007B21B6">
        <w:rPr>
          <w:rFonts w:ascii="Times New Roman" w:hAnsi="Times New Roman" w:cs="Times New Roman"/>
          <w:sz w:val="24"/>
          <w:szCs w:val="24"/>
        </w:rPr>
        <w:t>Keterangan Pendaftaran Tanah, Informasi Nilai Tanah atau Nilai Aset</w:t>
      </w:r>
      <w:r w:rsidRPr="007B21B6">
        <w:rPr>
          <w:rFonts w:ascii="Times New Roman" w:hAnsi="Times New Roman" w:cs="Times New Roman"/>
          <w:sz w:val="24"/>
          <w:szCs w:val="24"/>
          <w:lang w:val="en-GB"/>
        </w:rPr>
        <w:t xml:space="preserve"> </w:t>
      </w:r>
      <w:r w:rsidRPr="007B21B6">
        <w:rPr>
          <w:rFonts w:ascii="Times New Roman" w:hAnsi="Times New Roman" w:cs="Times New Roman"/>
          <w:sz w:val="24"/>
          <w:szCs w:val="24"/>
        </w:rPr>
        <w:t>Properti dan Hak Tanggunga</w:t>
      </w:r>
      <w:r w:rsidRPr="007B21B6">
        <w:rPr>
          <w:rFonts w:ascii="Times New Roman" w:hAnsi="Times New Roman" w:cs="Times New Roman"/>
          <w:sz w:val="24"/>
          <w:szCs w:val="24"/>
          <w:lang w:val="id-ID"/>
        </w:rPr>
        <w:t>n.</w:t>
      </w:r>
    </w:p>
    <w:p w:rsidR="00DB61BC" w:rsidRPr="007B21B6" w:rsidRDefault="00DB61BC" w:rsidP="007B21B6">
      <w:pPr>
        <w:pStyle w:val="ListParagraph"/>
        <w:spacing w:after="0" w:line="276" w:lineRule="auto"/>
        <w:ind w:left="0" w:firstLine="851"/>
        <w:jc w:val="both"/>
        <w:rPr>
          <w:rFonts w:ascii="Times New Roman" w:hAnsi="Times New Roman" w:cs="Times New Roman"/>
          <w:sz w:val="24"/>
          <w:szCs w:val="24"/>
          <w:lang w:val="id-ID"/>
        </w:rPr>
      </w:pPr>
      <w:r w:rsidRPr="007B21B6">
        <w:rPr>
          <w:rFonts w:ascii="Times New Roman" w:hAnsi="Times New Roman" w:cs="Times New Roman"/>
          <w:sz w:val="24"/>
          <w:szCs w:val="24"/>
        </w:rPr>
        <w:t xml:space="preserve">Alur pendaftaran pengecekan sertipikat elektronik berbasis </w:t>
      </w:r>
      <w:r w:rsidRPr="007B21B6">
        <w:rPr>
          <w:rFonts w:ascii="Times New Roman" w:hAnsi="Times New Roman" w:cs="Times New Roman"/>
          <w:i/>
          <w:iCs/>
          <w:sz w:val="24"/>
          <w:szCs w:val="24"/>
        </w:rPr>
        <w:t>online</w:t>
      </w:r>
      <w:r w:rsidRPr="007B21B6">
        <w:rPr>
          <w:rFonts w:ascii="Times New Roman" w:hAnsi="Times New Roman" w:cs="Times New Roman"/>
          <w:sz w:val="24"/>
          <w:szCs w:val="24"/>
        </w:rPr>
        <w:t xml:space="preserve"> di</w:t>
      </w:r>
      <w:r w:rsidRPr="007B21B6">
        <w:rPr>
          <w:rFonts w:ascii="Times New Roman" w:hAnsi="Times New Roman" w:cs="Times New Roman"/>
          <w:sz w:val="24"/>
          <w:szCs w:val="24"/>
          <w:lang w:val="id-ID"/>
        </w:rPr>
        <w:t xml:space="preserve"> </w:t>
      </w:r>
      <w:r w:rsidRPr="007B21B6">
        <w:rPr>
          <w:rFonts w:ascii="Times New Roman" w:hAnsi="Times New Roman" w:cs="Times New Roman"/>
          <w:sz w:val="24"/>
          <w:szCs w:val="24"/>
        </w:rPr>
        <w:t>kantor pertanahan kabupaten ogan ilir adalah sebagai berikut :</w:t>
      </w:r>
      <w:r w:rsidRPr="007B21B6">
        <w:rPr>
          <w:rStyle w:val="FootnoteReference"/>
          <w:rFonts w:ascii="Times New Roman" w:hAnsi="Times New Roman" w:cs="Times New Roman"/>
          <w:sz w:val="24"/>
          <w:szCs w:val="24"/>
        </w:rPr>
        <w:footnoteReference w:id="12"/>
      </w:r>
    </w:p>
    <w:p w:rsidR="00DB61BC" w:rsidRPr="007B21B6" w:rsidRDefault="00DB61BC" w:rsidP="007B21B6">
      <w:pPr>
        <w:pStyle w:val="ListParagraph"/>
        <w:numPr>
          <w:ilvl w:val="1"/>
          <w:numId w:val="12"/>
        </w:numPr>
        <w:spacing w:after="0" w:line="276" w:lineRule="auto"/>
        <w:ind w:left="284" w:hanging="284"/>
        <w:jc w:val="both"/>
        <w:rPr>
          <w:rFonts w:ascii="Times New Roman" w:hAnsi="Times New Roman" w:cs="Times New Roman"/>
          <w:sz w:val="24"/>
          <w:szCs w:val="24"/>
        </w:rPr>
      </w:pPr>
      <w:r w:rsidRPr="007B21B6">
        <w:rPr>
          <w:rFonts w:ascii="Times New Roman" w:hAnsi="Times New Roman" w:cs="Times New Roman"/>
          <w:sz w:val="24"/>
          <w:szCs w:val="24"/>
        </w:rPr>
        <w:t xml:space="preserve">Pemohon mendatangi kantor PPAT untuk pengecekan sertipikat elektronik secara </w:t>
      </w:r>
      <w:r w:rsidRPr="007B21B6">
        <w:rPr>
          <w:rFonts w:ascii="Times New Roman" w:hAnsi="Times New Roman" w:cs="Times New Roman"/>
          <w:i/>
          <w:iCs/>
          <w:sz w:val="24"/>
          <w:szCs w:val="24"/>
        </w:rPr>
        <w:t>online</w:t>
      </w:r>
      <w:r w:rsidRPr="007B21B6">
        <w:rPr>
          <w:rFonts w:ascii="Times New Roman" w:hAnsi="Times New Roman" w:cs="Times New Roman"/>
          <w:i/>
          <w:iCs/>
          <w:sz w:val="24"/>
          <w:szCs w:val="24"/>
          <w:lang w:val="id-ID"/>
        </w:rPr>
        <w:t>.</w:t>
      </w:r>
    </w:p>
    <w:p w:rsidR="00DB61BC" w:rsidRPr="007B21B6" w:rsidRDefault="00DB61BC" w:rsidP="007B21B6">
      <w:pPr>
        <w:pStyle w:val="ListParagraph"/>
        <w:numPr>
          <w:ilvl w:val="1"/>
          <w:numId w:val="12"/>
        </w:numPr>
        <w:spacing w:after="0" w:line="276" w:lineRule="auto"/>
        <w:ind w:left="284" w:hanging="284"/>
        <w:jc w:val="both"/>
        <w:rPr>
          <w:rFonts w:ascii="Times New Roman" w:hAnsi="Times New Roman" w:cs="Times New Roman"/>
          <w:sz w:val="24"/>
          <w:szCs w:val="24"/>
        </w:rPr>
      </w:pPr>
      <w:r w:rsidRPr="007B21B6">
        <w:rPr>
          <w:rFonts w:ascii="Times New Roman" w:hAnsi="Times New Roman" w:cs="Times New Roman"/>
          <w:sz w:val="24"/>
          <w:szCs w:val="24"/>
        </w:rPr>
        <w:t>PPAT melakukan pengecekan sertipikat melalui dua pilihan layanan, yaitu</w:t>
      </w:r>
      <w:r w:rsidRPr="007B21B6">
        <w:rPr>
          <w:rFonts w:ascii="Times New Roman" w:hAnsi="Times New Roman" w:cs="Times New Roman"/>
          <w:sz w:val="24"/>
          <w:szCs w:val="24"/>
          <w:lang w:val="id-ID"/>
        </w:rPr>
        <w:t xml:space="preserve"> </w:t>
      </w:r>
      <w:r w:rsidRPr="007B21B6">
        <w:rPr>
          <w:rFonts w:ascii="Times New Roman" w:hAnsi="Times New Roman" w:cs="Times New Roman"/>
          <w:sz w:val="24"/>
          <w:szCs w:val="24"/>
        </w:rPr>
        <w:t>layanan elektronik dan layanan non elektronik</w:t>
      </w:r>
      <w:r w:rsidRPr="007B21B6">
        <w:rPr>
          <w:rFonts w:ascii="Times New Roman" w:hAnsi="Times New Roman" w:cs="Times New Roman"/>
          <w:sz w:val="24"/>
          <w:szCs w:val="24"/>
          <w:lang w:val="id-ID"/>
        </w:rPr>
        <w:t>.</w:t>
      </w:r>
    </w:p>
    <w:p w:rsidR="00DB61BC" w:rsidRPr="007B21B6" w:rsidRDefault="00DB61BC" w:rsidP="007B21B6">
      <w:pPr>
        <w:pStyle w:val="ListParagraph"/>
        <w:numPr>
          <w:ilvl w:val="1"/>
          <w:numId w:val="12"/>
        </w:numPr>
        <w:spacing w:after="0" w:line="276" w:lineRule="auto"/>
        <w:ind w:left="284" w:hanging="284"/>
        <w:jc w:val="both"/>
        <w:rPr>
          <w:rFonts w:ascii="Times New Roman" w:hAnsi="Times New Roman" w:cs="Times New Roman"/>
          <w:sz w:val="24"/>
          <w:szCs w:val="24"/>
        </w:rPr>
      </w:pPr>
      <w:r w:rsidRPr="007B21B6">
        <w:rPr>
          <w:rFonts w:ascii="Times New Roman" w:hAnsi="Times New Roman" w:cs="Times New Roman"/>
          <w:sz w:val="24"/>
          <w:szCs w:val="24"/>
        </w:rPr>
        <w:t>PPAT menginput semua berkas-berkas yang dibutuhkan untuk</w:t>
      </w:r>
      <w:r w:rsidRPr="007B21B6">
        <w:rPr>
          <w:rFonts w:ascii="Times New Roman" w:hAnsi="Times New Roman" w:cs="Times New Roman"/>
          <w:sz w:val="24"/>
          <w:szCs w:val="24"/>
          <w:lang w:val="id-ID"/>
        </w:rPr>
        <w:t xml:space="preserve"> </w:t>
      </w:r>
      <w:r w:rsidRPr="007B21B6">
        <w:rPr>
          <w:rFonts w:ascii="Times New Roman" w:hAnsi="Times New Roman" w:cs="Times New Roman"/>
          <w:sz w:val="24"/>
          <w:szCs w:val="24"/>
        </w:rPr>
        <w:t xml:space="preserve">pengecekan </w:t>
      </w:r>
      <w:r w:rsidRPr="007B21B6">
        <w:rPr>
          <w:rFonts w:ascii="Times New Roman" w:hAnsi="Times New Roman" w:cs="Times New Roman"/>
          <w:sz w:val="24"/>
          <w:szCs w:val="24"/>
          <w:lang w:val="id-ID"/>
        </w:rPr>
        <w:t xml:space="preserve">sertipikat elektronik secara </w:t>
      </w:r>
      <w:r w:rsidRPr="007B21B6">
        <w:rPr>
          <w:rFonts w:ascii="Times New Roman" w:hAnsi="Times New Roman" w:cs="Times New Roman"/>
          <w:i/>
          <w:sz w:val="24"/>
          <w:szCs w:val="24"/>
          <w:lang w:val="id-ID"/>
        </w:rPr>
        <w:t>online.</w:t>
      </w:r>
    </w:p>
    <w:p w:rsidR="00DB61BC" w:rsidRPr="007B21B6" w:rsidRDefault="00DB61BC" w:rsidP="007B21B6">
      <w:pPr>
        <w:pStyle w:val="ListParagraph"/>
        <w:numPr>
          <w:ilvl w:val="1"/>
          <w:numId w:val="12"/>
        </w:numPr>
        <w:spacing w:after="0" w:line="276" w:lineRule="auto"/>
        <w:ind w:left="284" w:hanging="284"/>
        <w:jc w:val="both"/>
        <w:rPr>
          <w:rFonts w:ascii="Times New Roman" w:hAnsi="Times New Roman" w:cs="Times New Roman"/>
          <w:sz w:val="24"/>
          <w:szCs w:val="24"/>
        </w:rPr>
      </w:pPr>
      <w:r w:rsidRPr="007B21B6">
        <w:rPr>
          <w:rFonts w:ascii="Times New Roman" w:hAnsi="Times New Roman" w:cs="Times New Roman"/>
          <w:sz w:val="24"/>
          <w:szCs w:val="24"/>
        </w:rPr>
        <w:t>PPAT mengunggah file dan dokumen seperti formulir permohonan</w:t>
      </w:r>
      <w:r w:rsidRPr="007B21B6">
        <w:rPr>
          <w:rFonts w:ascii="Times New Roman" w:hAnsi="Times New Roman" w:cs="Times New Roman"/>
          <w:sz w:val="24"/>
          <w:szCs w:val="24"/>
          <w:lang w:val="id-ID"/>
        </w:rPr>
        <w:t xml:space="preserve"> </w:t>
      </w:r>
      <w:r w:rsidRPr="007B21B6">
        <w:rPr>
          <w:rFonts w:ascii="Times New Roman" w:hAnsi="Times New Roman" w:cs="Times New Roman"/>
          <w:sz w:val="24"/>
          <w:szCs w:val="24"/>
        </w:rPr>
        <w:t>pengecekan sertipikat, surat kuasa, ktp dan dokumen lainnya.</w:t>
      </w:r>
    </w:p>
    <w:p w:rsidR="00DB61BC" w:rsidRPr="007B21B6" w:rsidRDefault="00DB61BC" w:rsidP="007B21B6">
      <w:pPr>
        <w:pStyle w:val="ListParagraph"/>
        <w:numPr>
          <w:ilvl w:val="1"/>
          <w:numId w:val="12"/>
        </w:numPr>
        <w:spacing w:after="0" w:line="276" w:lineRule="auto"/>
        <w:ind w:left="284" w:hanging="284"/>
        <w:jc w:val="both"/>
        <w:rPr>
          <w:rFonts w:ascii="Times New Roman" w:hAnsi="Times New Roman" w:cs="Times New Roman"/>
          <w:sz w:val="24"/>
          <w:szCs w:val="24"/>
        </w:rPr>
      </w:pPr>
      <w:r w:rsidRPr="007B21B6">
        <w:rPr>
          <w:rFonts w:ascii="Times New Roman" w:hAnsi="Times New Roman" w:cs="Times New Roman"/>
          <w:sz w:val="24"/>
          <w:szCs w:val="24"/>
        </w:rPr>
        <w:t>PPAT mencetak surat perintah setor, setelah itu pemohon melakukan</w:t>
      </w:r>
      <w:r w:rsidRPr="007B21B6">
        <w:rPr>
          <w:rFonts w:ascii="Times New Roman" w:hAnsi="Times New Roman" w:cs="Times New Roman"/>
          <w:sz w:val="24"/>
          <w:szCs w:val="24"/>
          <w:lang w:val="id-ID"/>
        </w:rPr>
        <w:t xml:space="preserve"> </w:t>
      </w:r>
      <w:r w:rsidRPr="007B21B6">
        <w:rPr>
          <w:rFonts w:ascii="Times New Roman" w:hAnsi="Times New Roman" w:cs="Times New Roman"/>
          <w:sz w:val="24"/>
          <w:szCs w:val="24"/>
        </w:rPr>
        <w:t xml:space="preserve">transaksi pembayaran menggunakan kode </w:t>
      </w:r>
      <w:r w:rsidRPr="007B21B6">
        <w:rPr>
          <w:rFonts w:ascii="Times New Roman" w:hAnsi="Times New Roman" w:cs="Times New Roman"/>
          <w:i/>
          <w:sz w:val="24"/>
          <w:szCs w:val="24"/>
        </w:rPr>
        <w:t>billing</w:t>
      </w:r>
      <w:r w:rsidRPr="007B21B6">
        <w:rPr>
          <w:rFonts w:ascii="Times New Roman" w:hAnsi="Times New Roman" w:cs="Times New Roman"/>
          <w:sz w:val="24"/>
          <w:szCs w:val="24"/>
        </w:rPr>
        <w:t>.</w:t>
      </w:r>
    </w:p>
    <w:p w:rsidR="00DB61BC" w:rsidRPr="007B21B6" w:rsidRDefault="00DB61BC" w:rsidP="007B21B6">
      <w:pPr>
        <w:pStyle w:val="ListParagraph"/>
        <w:numPr>
          <w:ilvl w:val="1"/>
          <w:numId w:val="12"/>
        </w:numPr>
        <w:spacing w:after="0" w:line="276" w:lineRule="auto"/>
        <w:ind w:left="284" w:hanging="284"/>
        <w:jc w:val="both"/>
        <w:rPr>
          <w:rFonts w:ascii="Times New Roman" w:hAnsi="Times New Roman" w:cs="Times New Roman"/>
          <w:sz w:val="24"/>
          <w:szCs w:val="24"/>
        </w:rPr>
      </w:pPr>
      <w:r w:rsidRPr="007B21B6">
        <w:rPr>
          <w:rFonts w:ascii="Times New Roman" w:hAnsi="Times New Roman" w:cs="Times New Roman"/>
          <w:sz w:val="24"/>
          <w:szCs w:val="24"/>
        </w:rPr>
        <w:t>Kantor pertanahan melakukan pemeriksaan berkas permohonan</w:t>
      </w:r>
    </w:p>
    <w:p w:rsidR="00DB61BC" w:rsidRPr="007B21B6" w:rsidRDefault="00DB61BC" w:rsidP="007B21B6">
      <w:pPr>
        <w:pStyle w:val="ListParagraph"/>
        <w:numPr>
          <w:ilvl w:val="1"/>
          <w:numId w:val="12"/>
        </w:numPr>
        <w:spacing w:after="0" w:line="276" w:lineRule="auto"/>
        <w:ind w:left="284" w:hanging="284"/>
        <w:jc w:val="both"/>
        <w:rPr>
          <w:rFonts w:ascii="Times New Roman" w:hAnsi="Times New Roman" w:cs="Times New Roman"/>
          <w:sz w:val="24"/>
          <w:szCs w:val="24"/>
        </w:rPr>
      </w:pPr>
      <w:r w:rsidRPr="007B21B6">
        <w:rPr>
          <w:rFonts w:ascii="Times New Roman" w:hAnsi="Times New Roman" w:cs="Times New Roman"/>
          <w:sz w:val="24"/>
          <w:szCs w:val="24"/>
        </w:rPr>
        <w:t>Apabila sudah tidak ada koreksi atau catatan, dapat dilakukan proses</w:t>
      </w:r>
      <w:r w:rsidRPr="007B21B6">
        <w:rPr>
          <w:rFonts w:ascii="Times New Roman" w:hAnsi="Times New Roman" w:cs="Times New Roman"/>
          <w:sz w:val="24"/>
          <w:szCs w:val="24"/>
          <w:lang w:val="id-ID"/>
        </w:rPr>
        <w:t xml:space="preserve"> </w:t>
      </w:r>
      <w:r w:rsidRPr="007B21B6">
        <w:rPr>
          <w:rFonts w:ascii="Times New Roman" w:hAnsi="Times New Roman" w:cs="Times New Roman"/>
          <w:sz w:val="24"/>
          <w:szCs w:val="24"/>
        </w:rPr>
        <w:t>pencetakan berkas pengecekan sertipikat</w:t>
      </w:r>
      <w:r w:rsidRPr="007B21B6">
        <w:rPr>
          <w:rFonts w:ascii="Times New Roman" w:hAnsi="Times New Roman" w:cs="Times New Roman"/>
          <w:sz w:val="24"/>
          <w:szCs w:val="24"/>
          <w:lang w:val="id-ID"/>
        </w:rPr>
        <w:t>.</w:t>
      </w:r>
    </w:p>
    <w:p w:rsidR="00DB61BC" w:rsidRPr="007B21B6" w:rsidRDefault="00DB61BC" w:rsidP="007B21B6">
      <w:pPr>
        <w:pStyle w:val="ListParagraph"/>
        <w:numPr>
          <w:ilvl w:val="1"/>
          <w:numId w:val="12"/>
        </w:numPr>
        <w:spacing w:after="0" w:line="276" w:lineRule="auto"/>
        <w:ind w:left="284" w:hanging="284"/>
        <w:jc w:val="both"/>
        <w:rPr>
          <w:rFonts w:ascii="Times New Roman" w:hAnsi="Times New Roman" w:cs="Times New Roman"/>
          <w:sz w:val="24"/>
          <w:szCs w:val="24"/>
        </w:rPr>
      </w:pPr>
      <w:r w:rsidRPr="007B21B6">
        <w:rPr>
          <w:rFonts w:ascii="Times New Roman" w:hAnsi="Times New Roman" w:cs="Times New Roman"/>
          <w:sz w:val="24"/>
          <w:szCs w:val="24"/>
        </w:rPr>
        <w:t xml:space="preserve">Proses pengecekan sertipikat elektronik secara </w:t>
      </w:r>
      <w:r w:rsidRPr="007B21B6">
        <w:rPr>
          <w:rFonts w:ascii="Times New Roman" w:hAnsi="Times New Roman" w:cs="Times New Roman"/>
          <w:i/>
          <w:iCs/>
          <w:sz w:val="24"/>
          <w:szCs w:val="24"/>
        </w:rPr>
        <w:t>online</w:t>
      </w:r>
      <w:r w:rsidRPr="007B21B6">
        <w:rPr>
          <w:rFonts w:ascii="Times New Roman" w:hAnsi="Times New Roman" w:cs="Times New Roman"/>
          <w:sz w:val="24"/>
          <w:szCs w:val="24"/>
        </w:rPr>
        <w:t xml:space="preserve"> selesai.</w:t>
      </w:r>
    </w:p>
    <w:p w:rsidR="007B21B6" w:rsidRDefault="007B21B6" w:rsidP="007B21B6">
      <w:pPr>
        <w:pStyle w:val="ListParagraph"/>
        <w:spacing w:after="0" w:line="276" w:lineRule="auto"/>
        <w:ind w:left="0"/>
        <w:jc w:val="both"/>
        <w:rPr>
          <w:rFonts w:ascii="Times New Roman" w:hAnsi="Times New Roman" w:cs="Times New Roman"/>
          <w:b/>
          <w:bCs/>
          <w:sz w:val="24"/>
          <w:szCs w:val="24"/>
        </w:rPr>
      </w:pPr>
    </w:p>
    <w:p w:rsidR="00DB61BC" w:rsidRPr="007B21B6" w:rsidRDefault="00DB61BC" w:rsidP="007B21B6">
      <w:pPr>
        <w:pStyle w:val="ListParagraph"/>
        <w:spacing w:after="0" w:line="276" w:lineRule="auto"/>
        <w:ind w:left="0"/>
        <w:jc w:val="both"/>
        <w:rPr>
          <w:rFonts w:ascii="Times New Roman" w:hAnsi="Times New Roman" w:cs="Times New Roman"/>
          <w:b/>
          <w:bCs/>
          <w:sz w:val="24"/>
          <w:szCs w:val="24"/>
          <w:lang w:val="id-ID"/>
        </w:rPr>
      </w:pPr>
      <w:r w:rsidRPr="007B21B6">
        <w:rPr>
          <w:rFonts w:ascii="Times New Roman" w:hAnsi="Times New Roman" w:cs="Times New Roman"/>
          <w:b/>
          <w:bCs/>
          <w:sz w:val="24"/>
          <w:szCs w:val="24"/>
        </w:rPr>
        <w:t>Faktor-faktor Penghambat Dalam Pengecekan Sertipikat Hak Atas Tanah Di Kantor Pertanahan Kabupaten Ogan Ilir</w:t>
      </w:r>
    </w:p>
    <w:p w:rsidR="00DB61BC" w:rsidRPr="007B21B6" w:rsidRDefault="00DB61BC" w:rsidP="007B21B6">
      <w:pPr>
        <w:pStyle w:val="ListParagraph"/>
        <w:spacing w:after="0" w:line="276" w:lineRule="auto"/>
        <w:ind w:left="0" w:firstLine="720"/>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 xml:space="preserve">Berdasarkan pembahasan diatas adapun faktor penghambat dalam pengecekan sertipikat hak atas tanah di Kantor Pertanahan Kabupaten Ogan Ilir dipengaruhi oleh beberapa faktor yang mana dikemukakan oleh </w:t>
      </w:r>
      <w:r w:rsidRPr="007B21B6">
        <w:rPr>
          <w:rFonts w:ascii="Times New Roman" w:hAnsi="Times New Roman" w:cs="Times New Roman"/>
          <w:bCs/>
          <w:sz w:val="24"/>
          <w:szCs w:val="24"/>
        </w:rPr>
        <w:t>Soerjono Soeka</w:t>
      </w:r>
      <w:r w:rsidRPr="007B21B6">
        <w:rPr>
          <w:rFonts w:ascii="Times New Roman" w:hAnsi="Times New Roman" w:cs="Times New Roman"/>
          <w:bCs/>
          <w:sz w:val="24"/>
          <w:szCs w:val="24"/>
          <w:lang w:val="id-ID"/>
        </w:rPr>
        <w:t>n</w:t>
      </w:r>
      <w:r w:rsidRPr="007B21B6">
        <w:rPr>
          <w:rFonts w:ascii="Times New Roman" w:hAnsi="Times New Roman" w:cs="Times New Roman"/>
          <w:bCs/>
          <w:sz w:val="24"/>
          <w:szCs w:val="24"/>
        </w:rPr>
        <w:t>to,</w:t>
      </w:r>
      <w:r w:rsidRPr="007B21B6">
        <w:rPr>
          <w:rFonts w:ascii="Times New Roman" w:hAnsi="Times New Roman" w:cs="Times New Roman"/>
          <w:bCs/>
          <w:sz w:val="24"/>
          <w:szCs w:val="24"/>
          <w:lang w:val="id-ID"/>
        </w:rPr>
        <w:t xml:space="preserve"> </w:t>
      </w:r>
      <w:r w:rsidRPr="007B21B6">
        <w:rPr>
          <w:rFonts w:ascii="Times New Roman" w:hAnsi="Times New Roman" w:cs="Times New Roman"/>
          <w:bCs/>
          <w:sz w:val="24"/>
          <w:szCs w:val="24"/>
        </w:rPr>
        <w:t>sebagai berikut:</w:t>
      </w:r>
      <w:r w:rsidRPr="007B21B6">
        <w:rPr>
          <w:rStyle w:val="FootnoteReference"/>
          <w:rFonts w:ascii="Times New Roman" w:hAnsi="Times New Roman" w:cs="Times New Roman"/>
          <w:bCs/>
          <w:sz w:val="24"/>
          <w:szCs w:val="24"/>
        </w:rPr>
        <w:footnoteReference w:id="13"/>
      </w:r>
    </w:p>
    <w:p w:rsidR="00DB61BC" w:rsidRPr="007B21B6" w:rsidRDefault="00DB61BC" w:rsidP="007B21B6">
      <w:pPr>
        <w:pStyle w:val="ListParagraph"/>
        <w:numPr>
          <w:ilvl w:val="1"/>
          <w:numId w:val="11"/>
        </w:numPr>
        <w:spacing w:after="0" w:line="276" w:lineRule="auto"/>
        <w:ind w:left="426" w:hanging="426"/>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Faktor Hukum</w:t>
      </w:r>
    </w:p>
    <w:p w:rsidR="00DB61BC" w:rsidRPr="007B21B6" w:rsidRDefault="00DB61BC" w:rsidP="007B21B6">
      <w:pPr>
        <w:spacing w:after="0"/>
        <w:ind w:left="426"/>
        <w:jc w:val="both"/>
        <w:rPr>
          <w:rFonts w:ascii="Times New Roman" w:hAnsi="Times New Roman"/>
          <w:bCs/>
          <w:sz w:val="24"/>
          <w:szCs w:val="24"/>
          <w:lang w:val="id-ID"/>
        </w:rPr>
      </w:pPr>
      <w:r w:rsidRPr="007B21B6">
        <w:rPr>
          <w:rFonts w:ascii="Times New Roman" w:hAnsi="Times New Roman"/>
          <w:bCs/>
          <w:sz w:val="24"/>
          <w:szCs w:val="24"/>
          <w:lang w:val="id-ID"/>
        </w:rPr>
        <w:t>Faktor</w:t>
      </w:r>
      <w:r w:rsidRPr="007B21B6">
        <w:rPr>
          <w:rFonts w:ascii="Times New Roman" w:hAnsi="Times New Roman"/>
          <w:bCs/>
          <w:sz w:val="24"/>
          <w:szCs w:val="24"/>
        </w:rPr>
        <w:t xml:space="preserve"> hukum</w:t>
      </w:r>
      <w:r w:rsidRPr="007B21B6">
        <w:rPr>
          <w:rFonts w:ascii="Times New Roman" w:hAnsi="Times New Roman"/>
          <w:bCs/>
          <w:sz w:val="24"/>
          <w:szCs w:val="24"/>
          <w:lang w:val="id-ID"/>
        </w:rPr>
        <w:t xml:space="preserve"> yaitu berupa Undang-Undang, </w:t>
      </w:r>
      <w:r w:rsidRPr="007B21B6">
        <w:rPr>
          <w:rFonts w:ascii="Times New Roman" w:hAnsi="Times New Roman"/>
          <w:bCs/>
          <w:sz w:val="24"/>
          <w:szCs w:val="24"/>
        </w:rPr>
        <w:t>di lapangan ada kalanya terjadi pertentangan antara kepastian hukum dan keadilan, hal ini dis</w:t>
      </w:r>
      <w:r w:rsidRPr="007B21B6">
        <w:rPr>
          <w:rFonts w:ascii="Times New Roman" w:hAnsi="Times New Roman"/>
          <w:bCs/>
          <w:sz w:val="24"/>
          <w:szCs w:val="24"/>
          <w:lang w:val="id-ID"/>
        </w:rPr>
        <w:t>e</w:t>
      </w:r>
      <w:r w:rsidRPr="007B21B6">
        <w:rPr>
          <w:rFonts w:ascii="Times New Roman" w:hAnsi="Times New Roman"/>
          <w:bCs/>
          <w:sz w:val="24"/>
          <w:szCs w:val="24"/>
        </w:rPr>
        <w:t>babkan oleh konsepsi keadilan merupakan suatu rumusan yang bersifat abstrak, sedangkan kepastian hukum merupakan suatu prosedur yang telah ditentukan secara normatif. Justru itu, suatu kebijakan atau tindakan yang tidak sepenuhnya berdasar hukum merupakan sesuatu yang dapat dibenarkan sepanjang kebijakan atau tindakan itu tidak bertentangan dengan hukum</w:t>
      </w:r>
      <w:r w:rsidRPr="007B21B6">
        <w:rPr>
          <w:rFonts w:ascii="Times New Roman" w:hAnsi="Times New Roman"/>
          <w:bCs/>
          <w:sz w:val="24"/>
          <w:szCs w:val="24"/>
          <w:lang w:val="id-ID"/>
        </w:rPr>
        <w:t>.</w:t>
      </w:r>
    </w:p>
    <w:p w:rsidR="00DB61BC" w:rsidRPr="007B21B6" w:rsidRDefault="00DB61BC" w:rsidP="007B21B6">
      <w:pPr>
        <w:pStyle w:val="ListParagraph"/>
        <w:numPr>
          <w:ilvl w:val="1"/>
          <w:numId w:val="11"/>
        </w:numPr>
        <w:spacing w:after="0" w:line="276" w:lineRule="auto"/>
        <w:ind w:left="426" w:hanging="426"/>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Faktor Penegakan Hukum</w:t>
      </w:r>
    </w:p>
    <w:p w:rsidR="00DB61BC" w:rsidRPr="007B21B6" w:rsidRDefault="00DB61BC" w:rsidP="007B21B6">
      <w:pPr>
        <w:pStyle w:val="ListParagraph"/>
        <w:spacing w:after="0" w:line="276" w:lineRule="auto"/>
        <w:ind w:left="426"/>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 xml:space="preserve">Fungsi hukum, mentalitas atau kepribadian petugas penegak hukum memainkan peranan penting, kalau peraturan sudah baik, tetapi kualitas petugas kurang baik, ada masalah. Oleh </w:t>
      </w:r>
      <w:r w:rsidRPr="007B21B6">
        <w:rPr>
          <w:rFonts w:ascii="Times New Roman" w:hAnsi="Times New Roman" w:cs="Times New Roman"/>
          <w:bCs/>
          <w:sz w:val="24"/>
          <w:szCs w:val="24"/>
          <w:lang w:val="id-ID"/>
        </w:rPr>
        <w:lastRenderedPageBreak/>
        <w:t>karena itu, salah satu kunci keberhasilan dalam penegakan hukum adalah mentalitas atau kepribadian penegak hukum.</w:t>
      </w:r>
    </w:p>
    <w:p w:rsidR="00DB61BC" w:rsidRPr="007B21B6" w:rsidRDefault="00DB61BC" w:rsidP="007B21B6">
      <w:pPr>
        <w:pStyle w:val="ListParagraph"/>
        <w:numPr>
          <w:ilvl w:val="1"/>
          <w:numId w:val="11"/>
        </w:numPr>
        <w:spacing w:after="0" w:line="276" w:lineRule="auto"/>
        <w:ind w:left="426" w:hanging="426"/>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Faktor Sarana atau Fasilitas Pendukung</w:t>
      </w:r>
      <w:r w:rsidRPr="007B21B6">
        <w:rPr>
          <w:rStyle w:val="FootnoteReference"/>
          <w:rFonts w:ascii="Times New Roman" w:hAnsi="Times New Roman" w:cs="Times New Roman"/>
          <w:bCs/>
          <w:sz w:val="24"/>
          <w:szCs w:val="24"/>
          <w:lang w:val="id-ID"/>
        </w:rPr>
        <w:footnoteReference w:id="14"/>
      </w:r>
    </w:p>
    <w:p w:rsidR="00DB61BC" w:rsidRPr="007B21B6" w:rsidRDefault="00DB61BC" w:rsidP="007B21B6">
      <w:pPr>
        <w:pStyle w:val="ListParagraph"/>
        <w:spacing w:after="0" w:line="276" w:lineRule="auto"/>
        <w:ind w:left="426"/>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Faktor sarana atau fasilitas pendukung mencakup perangkat lunak dan perangkat</w:t>
      </w:r>
    </w:p>
    <w:p w:rsidR="00DB61BC" w:rsidRPr="007B21B6" w:rsidRDefault="00DB61BC" w:rsidP="007B21B6">
      <w:pPr>
        <w:pStyle w:val="ListParagraph"/>
        <w:spacing w:after="0" w:line="276" w:lineRule="auto"/>
        <w:ind w:left="426"/>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keras, salah satu contoh perangkat lunak adalah pendidikan. Pendidikan yang diterima oleh Polisi dewasa ini cenderung pada hal-hal yang praktis konvensional, sehingga dalam banyak hal polisi mengalami hambatan di dalam tujuannya, di antaranya adalah pengetahuan tentang kejahatan komputer, dalam tindak pidana khusus yang selama ini masih diberikan wewenang kepada jaksa, hal tersebut karena secara teknis yuridis polisi dianggap belum mampu dan belum siap. Walaupun disadari pula bahwa tugas yang harus diemban oleh polisi begitu luas dan banyak.</w:t>
      </w:r>
    </w:p>
    <w:p w:rsidR="00DB61BC" w:rsidRPr="007B21B6" w:rsidRDefault="00DB61BC" w:rsidP="007B21B6">
      <w:pPr>
        <w:pStyle w:val="ListParagraph"/>
        <w:numPr>
          <w:ilvl w:val="1"/>
          <w:numId w:val="11"/>
        </w:numPr>
        <w:spacing w:after="0" w:line="276" w:lineRule="auto"/>
        <w:ind w:left="426" w:hanging="426"/>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Faktor Masyarakat</w:t>
      </w:r>
    </w:p>
    <w:p w:rsidR="00DB61BC" w:rsidRPr="007B21B6" w:rsidRDefault="00DB61BC" w:rsidP="007B21B6">
      <w:pPr>
        <w:pStyle w:val="ListParagraph"/>
        <w:spacing w:after="0" w:line="276" w:lineRule="auto"/>
        <w:ind w:left="426"/>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Penegak hukum berasal dari masyarakat dan bertujuan untuk mencapai kedamaian di dalam masyarakat. Setiap warga masya- rakat atau kelompok sedikit banyaknya mempunyai kesadaran hukum, persoalan yang timbul adalah taraf kepatuhan hukum, yaitu kepatuhan hukum yang tinggi, sedang, atau kurang. Adanya derajat 23 kepatuhan hukum masyarakat terhadap hukum, merupakan salah satu indikator berfungsinya hukum yang bersangkutan.</w:t>
      </w:r>
    </w:p>
    <w:p w:rsidR="00DB61BC" w:rsidRPr="007B21B6" w:rsidRDefault="00DB61BC" w:rsidP="007B21B6">
      <w:pPr>
        <w:pStyle w:val="ListParagraph"/>
        <w:numPr>
          <w:ilvl w:val="1"/>
          <w:numId w:val="11"/>
        </w:numPr>
        <w:spacing w:after="0" w:line="276" w:lineRule="auto"/>
        <w:ind w:left="426" w:hanging="426"/>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Faktor Kebudayaan</w:t>
      </w:r>
    </w:p>
    <w:p w:rsidR="00DB61BC" w:rsidRPr="007B21B6" w:rsidRDefault="00DB61BC" w:rsidP="007B21B6">
      <w:pPr>
        <w:pStyle w:val="ListParagraph"/>
        <w:spacing w:after="0" w:line="276" w:lineRule="auto"/>
        <w:ind w:left="426"/>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Berdasarkan konsep kebudayaan sehari-hari, orang begitu sering membicarakan soal kebudayaan. Kebudayaan menurut Soerjono Soekanto, mempunyai fungsi yang sangat besar bagi manusia dan masyarakat, yaitu mengatur agar manusia dapat mengerti bagaimana seharusnya bertindak, berbuat, dan menentukan sikapnya kalau mereka berhubungan dengan orang lain. Dengan demikian, kebudayaan adalah suatu garis pokok tentang perikelakuan yang menetapkan peraturan mengenai apa yang harus dilakukan, dan apa yang dilarang.</w:t>
      </w:r>
    </w:p>
    <w:p w:rsidR="00DB61BC" w:rsidRPr="007B21B6" w:rsidRDefault="00DB61BC" w:rsidP="007B21B6">
      <w:pPr>
        <w:pStyle w:val="ListParagraph"/>
        <w:spacing w:after="0" w:line="276" w:lineRule="auto"/>
        <w:ind w:left="426"/>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 xml:space="preserve">              Berdasarkan pendapat dari Soerjono Soekanto, maka faktor-faktor yang mempengaruhi hambatan dalam pengecekan sertipikat hak atas tanah secara elektronik di Kantor Pertanahan Kabupaten Ogan Ilir yaitu :</w:t>
      </w:r>
      <w:r w:rsidRPr="007B21B6">
        <w:rPr>
          <w:rStyle w:val="FootnoteReference"/>
          <w:rFonts w:ascii="Times New Roman" w:hAnsi="Times New Roman" w:cs="Times New Roman"/>
          <w:bCs/>
          <w:sz w:val="24"/>
          <w:szCs w:val="24"/>
          <w:lang w:val="id-ID"/>
        </w:rPr>
        <w:footnoteReference w:id="15"/>
      </w:r>
      <w:r w:rsidRPr="007B21B6">
        <w:rPr>
          <w:rFonts w:ascii="Times New Roman" w:hAnsi="Times New Roman" w:cs="Times New Roman"/>
          <w:bCs/>
          <w:sz w:val="24"/>
          <w:szCs w:val="24"/>
          <w:lang w:val="id-ID"/>
        </w:rPr>
        <w:t xml:space="preserve"> </w:t>
      </w:r>
    </w:p>
    <w:p w:rsidR="00DB61BC" w:rsidRPr="007B21B6" w:rsidRDefault="00DB61BC" w:rsidP="007B21B6">
      <w:pPr>
        <w:pStyle w:val="ListParagraph"/>
        <w:numPr>
          <w:ilvl w:val="0"/>
          <w:numId w:val="13"/>
        </w:numPr>
        <w:spacing w:after="0" w:line="276" w:lineRule="auto"/>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 xml:space="preserve">Faktor Hukum yang sering terjadi dalam </w:t>
      </w:r>
      <w:r w:rsidRPr="007B21B6">
        <w:rPr>
          <w:rFonts w:ascii="Times New Roman" w:eastAsia="Times New Roman" w:hAnsi="Times New Roman" w:cs="Times New Roman"/>
          <w:sz w:val="24"/>
          <w:szCs w:val="24"/>
          <w:lang w:val="id-ID" w:eastAsia="id-ID"/>
        </w:rPr>
        <w:t>proses hukum berlangsung lama dan dapat membuat masyarakat merasa tidak percaya dan merasa tidak puas dengan sistem penegakan hukum.</w:t>
      </w:r>
    </w:p>
    <w:p w:rsidR="00DB61BC" w:rsidRPr="007B21B6" w:rsidRDefault="00DB61BC" w:rsidP="007B21B6">
      <w:pPr>
        <w:pStyle w:val="ListParagraph"/>
        <w:numPr>
          <w:ilvl w:val="0"/>
          <w:numId w:val="13"/>
        </w:numPr>
        <w:spacing w:after="0" w:line="276" w:lineRule="auto"/>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 xml:space="preserve">Faktor Penegakan Hukum yaitu </w:t>
      </w:r>
      <w:r w:rsidRPr="007B21B6">
        <w:rPr>
          <w:rFonts w:ascii="Times New Roman" w:eastAsia="Times New Roman" w:hAnsi="Times New Roman" w:cs="Times New Roman"/>
          <w:sz w:val="24"/>
          <w:szCs w:val="24"/>
          <w:lang w:val="id-ID" w:eastAsia="id-ID"/>
        </w:rPr>
        <w:t>PPAT dan Kantor Pertanahan kurang  memiliki kapasitas dan keterampilan yang memadai untuk melakukan tugasnya secara efektif dan PPAT seringkali mengupload file yang salah.</w:t>
      </w:r>
    </w:p>
    <w:p w:rsidR="00DB61BC" w:rsidRPr="007B21B6" w:rsidRDefault="00DB61BC" w:rsidP="007B21B6">
      <w:pPr>
        <w:pStyle w:val="ListParagraph"/>
        <w:numPr>
          <w:ilvl w:val="0"/>
          <w:numId w:val="13"/>
        </w:numPr>
        <w:spacing w:after="0" w:line="276" w:lineRule="auto"/>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 xml:space="preserve">Faktor  Sarana dan Fasilitas berupa aplikasi SENTUH TANAHKU dan </w:t>
      </w:r>
      <w:r w:rsidRPr="007B21B6">
        <w:rPr>
          <w:rFonts w:ascii="Times New Roman" w:hAnsi="Times New Roman" w:cs="Times New Roman"/>
          <w:bCs/>
          <w:i/>
          <w:sz w:val="24"/>
          <w:szCs w:val="24"/>
          <w:lang w:val="id-ID"/>
        </w:rPr>
        <w:t>website</w:t>
      </w:r>
      <w:r w:rsidRPr="007B21B6">
        <w:rPr>
          <w:rFonts w:ascii="Times New Roman" w:hAnsi="Times New Roman" w:cs="Times New Roman"/>
          <w:bCs/>
          <w:sz w:val="24"/>
          <w:szCs w:val="24"/>
          <w:lang w:val="id-ID"/>
        </w:rPr>
        <w:t xml:space="preserve"> resmi Kantor Pertanahan </w:t>
      </w:r>
      <w:hyperlink r:id="rId9" w:history="1">
        <w:r w:rsidRPr="007B21B6">
          <w:rPr>
            <w:rStyle w:val="Hyperlink"/>
            <w:rFonts w:ascii="Times New Roman" w:hAnsi="Times New Roman" w:cs="Times New Roman"/>
            <w:bCs/>
            <w:sz w:val="24"/>
            <w:szCs w:val="24"/>
            <w:lang w:val="id-ID"/>
          </w:rPr>
          <w:t>https://www.atrbpn.go.id</w:t>
        </w:r>
      </w:hyperlink>
      <w:r w:rsidRPr="007B21B6">
        <w:rPr>
          <w:rFonts w:ascii="Times New Roman" w:hAnsi="Times New Roman" w:cs="Times New Roman"/>
          <w:bCs/>
          <w:sz w:val="24"/>
          <w:szCs w:val="24"/>
          <w:lang w:val="id-ID"/>
        </w:rPr>
        <w:t xml:space="preserve"> memiliki kendala dalam jaringan </w:t>
      </w:r>
      <w:r w:rsidRPr="007B21B6">
        <w:rPr>
          <w:rFonts w:ascii="Times New Roman" w:hAnsi="Times New Roman" w:cs="Times New Roman"/>
          <w:bCs/>
          <w:sz w:val="24"/>
          <w:szCs w:val="24"/>
          <w:lang w:val="id-ID"/>
        </w:rPr>
        <w:lastRenderedPageBreak/>
        <w:t>komputerisasi sering tidak stabil dan kurangnya sumber daya manusia, misalnya bagian analisis hukum pertanahan dan jaringan.</w:t>
      </w:r>
    </w:p>
    <w:p w:rsidR="00DB61BC" w:rsidRPr="007B21B6" w:rsidRDefault="00DB61BC" w:rsidP="007B21B6">
      <w:pPr>
        <w:pStyle w:val="ListParagraph"/>
        <w:numPr>
          <w:ilvl w:val="0"/>
          <w:numId w:val="13"/>
        </w:numPr>
        <w:spacing w:after="0" w:line="276" w:lineRule="auto"/>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 xml:space="preserve">Faktor Masyarakat di Kabupaten Ogan Ilir </w:t>
      </w:r>
      <w:r w:rsidRPr="007B21B6">
        <w:rPr>
          <w:rFonts w:ascii="Times New Roman" w:eastAsia="Times New Roman" w:hAnsi="Times New Roman" w:cs="Times New Roman"/>
          <w:sz w:val="24"/>
          <w:szCs w:val="24"/>
          <w:lang w:val="id-ID" w:eastAsia="id-ID"/>
        </w:rPr>
        <w:t>yang kurang memiliki pemahaman  yang memadai, sehingga kurang memahami sistem perkembangan teknologi. juga kurang memahami waktu-waktu jam kerja dan sering terjadi masyarakat melakukan pengajuan diluar waktu jam kantor.</w:t>
      </w:r>
    </w:p>
    <w:p w:rsidR="00DB61BC" w:rsidRPr="007B21B6" w:rsidRDefault="00DB61BC" w:rsidP="007B21B6">
      <w:pPr>
        <w:pStyle w:val="ListParagraph"/>
        <w:numPr>
          <w:ilvl w:val="0"/>
          <w:numId w:val="13"/>
        </w:numPr>
        <w:spacing w:after="0" w:line="276" w:lineRule="auto"/>
        <w:jc w:val="both"/>
        <w:rPr>
          <w:rFonts w:ascii="Times New Roman" w:hAnsi="Times New Roman" w:cs="Times New Roman"/>
          <w:bCs/>
          <w:sz w:val="24"/>
          <w:szCs w:val="24"/>
          <w:lang w:val="id-ID"/>
        </w:rPr>
      </w:pPr>
      <w:r w:rsidRPr="007B21B6">
        <w:rPr>
          <w:rFonts w:ascii="Times New Roman" w:hAnsi="Times New Roman" w:cs="Times New Roman"/>
          <w:bCs/>
          <w:sz w:val="24"/>
          <w:szCs w:val="24"/>
          <w:lang w:val="id-ID"/>
        </w:rPr>
        <w:t xml:space="preserve">Faktor Kebudayaan dalam </w:t>
      </w:r>
      <w:r w:rsidRPr="007B21B6">
        <w:rPr>
          <w:rFonts w:ascii="Times New Roman" w:hAnsi="Times New Roman" w:cs="Times New Roman"/>
          <w:sz w:val="24"/>
          <w:szCs w:val="24"/>
          <w:shd w:val="clear" w:color="auto" w:fill="FFFFFF"/>
          <w:lang w:val="id-ID"/>
        </w:rPr>
        <w:t>m</w:t>
      </w:r>
      <w:r w:rsidRPr="007B21B6">
        <w:rPr>
          <w:rFonts w:ascii="Times New Roman" w:hAnsi="Times New Roman" w:cs="Times New Roman"/>
          <w:sz w:val="24"/>
          <w:szCs w:val="24"/>
          <w:shd w:val="clear" w:color="auto" w:fill="FFFFFF"/>
        </w:rPr>
        <w:t xml:space="preserve">asyarakat </w:t>
      </w:r>
      <w:r w:rsidRPr="007B21B6">
        <w:rPr>
          <w:rFonts w:ascii="Times New Roman" w:hAnsi="Times New Roman" w:cs="Times New Roman"/>
          <w:sz w:val="24"/>
          <w:szCs w:val="24"/>
          <w:shd w:val="clear" w:color="auto" w:fill="FFFFFF"/>
          <w:lang w:val="id-ID"/>
        </w:rPr>
        <w:t xml:space="preserve">tidak mengikuti kemajuan teknologi dan </w:t>
      </w:r>
      <w:r w:rsidRPr="007B21B6">
        <w:rPr>
          <w:rFonts w:ascii="Times New Roman" w:hAnsi="Times New Roman" w:cs="Times New Roman"/>
          <w:sz w:val="24"/>
          <w:szCs w:val="24"/>
          <w:shd w:val="clear" w:color="auto" w:fill="FFFFFF"/>
        </w:rPr>
        <w:t>sering merasa tidak puas dan tidak percaya</w:t>
      </w:r>
      <w:r w:rsidRPr="007B21B6">
        <w:rPr>
          <w:rFonts w:ascii="Times New Roman" w:hAnsi="Times New Roman" w:cs="Times New Roman"/>
          <w:sz w:val="24"/>
          <w:szCs w:val="24"/>
          <w:shd w:val="clear" w:color="auto" w:fill="FFFFFF"/>
          <w:lang w:val="id-ID"/>
        </w:rPr>
        <w:t xml:space="preserve"> pada sistem pengecekan sertipikat elektronik.</w:t>
      </w:r>
    </w:p>
    <w:p w:rsidR="00DB61BC" w:rsidRPr="007B21B6" w:rsidRDefault="00DB61BC" w:rsidP="007B21B6">
      <w:pPr>
        <w:spacing w:after="0"/>
        <w:ind w:left="426" w:firstLine="718"/>
        <w:jc w:val="both"/>
        <w:rPr>
          <w:rFonts w:ascii="Times New Roman" w:hAnsi="Times New Roman"/>
          <w:sz w:val="24"/>
          <w:szCs w:val="24"/>
          <w:lang w:val="id-ID"/>
        </w:rPr>
      </w:pPr>
      <w:r w:rsidRPr="007B21B6">
        <w:rPr>
          <w:rFonts w:ascii="Times New Roman" w:hAnsi="Times New Roman"/>
          <w:bCs/>
          <w:sz w:val="24"/>
          <w:szCs w:val="24"/>
          <w:lang w:val="id-ID"/>
        </w:rPr>
        <w:t xml:space="preserve">Sedangkan faktor Undang-Undang dalam teori kepastian hukum Soerjono Soekanto berupa Undang-Undang Nomor 5 Tahun 1960 Tentang Peraturan Dasar Pokok-Pokok Agraria, Undang-Undang Nomor 23 Tahun 2003 Tentang Penerbitan Dokumen Elektronik Dalam Kegiatan Pendaftaran Tanah dan </w:t>
      </w:r>
      <w:r w:rsidRPr="007B21B6">
        <w:rPr>
          <w:rFonts w:ascii="Times New Roman" w:hAnsi="Times New Roman"/>
          <w:sz w:val="24"/>
          <w:szCs w:val="24"/>
        </w:rPr>
        <w:t>Peraturan Menteri Agraria dan Tata Ruang/Kepala Badan Pertanahan Nasional (BPN) Nomor 1 Tahun 2021 Tentang Sertipikat Elektronik</w:t>
      </w:r>
      <w:r w:rsidRPr="007B21B6">
        <w:rPr>
          <w:rFonts w:ascii="Times New Roman" w:hAnsi="Times New Roman"/>
          <w:sz w:val="24"/>
          <w:szCs w:val="24"/>
          <w:lang w:val="id-ID"/>
        </w:rPr>
        <w:t>.</w:t>
      </w:r>
    </w:p>
    <w:p w:rsidR="007B21B6" w:rsidRDefault="007B21B6" w:rsidP="007B21B6">
      <w:pPr>
        <w:spacing w:after="0"/>
        <w:jc w:val="both"/>
        <w:rPr>
          <w:rFonts w:ascii="Times New Roman" w:hAnsi="Times New Roman"/>
          <w:b/>
          <w:bCs/>
          <w:sz w:val="24"/>
          <w:szCs w:val="24"/>
          <w:lang w:val="id-ID"/>
        </w:rPr>
      </w:pPr>
    </w:p>
    <w:p w:rsidR="00DB61BC" w:rsidRPr="007B21B6" w:rsidRDefault="00DB61BC" w:rsidP="007B21B6">
      <w:pPr>
        <w:spacing w:after="0"/>
        <w:jc w:val="both"/>
        <w:rPr>
          <w:rFonts w:ascii="Times New Roman" w:hAnsi="Times New Roman"/>
          <w:b/>
          <w:bCs/>
          <w:sz w:val="24"/>
          <w:szCs w:val="24"/>
          <w:lang w:val="id-ID"/>
        </w:rPr>
      </w:pPr>
      <w:r w:rsidRPr="007B21B6">
        <w:rPr>
          <w:rFonts w:ascii="Times New Roman" w:hAnsi="Times New Roman"/>
          <w:b/>
          <w:bCs/>
          <w:sz w:val="24"/>
          <w:szCs w:val="24"/>
          <w:lang w:val="id-ID"/>
        </w:rPr>
        <w:t>KESIMPULAN</w:t>
      </w:r>
    </w:p>
    <w:p w:rsidR="00DB61BC" w:rsidRPr="007B21B6" w:rsidRDefault="00DB61BC" w:rsidP="007B21B6">
      <w:pPr>
        <w:ind w:firstLine="709"/>
        <w:jc w:val="both"/>
        <w:rPr>
          <w:rFonts w:ascii="Times New Roman" w:hAnsi="Times New Roman"/>
          <w:sz w:val="24"/>
          <w:szCs w:val="24"/>
          <w:lang w:val="id-ID"/>
        </w:rPr>
      </w:pPr>
      <w:r w:rsidRPr="007B21B6">
        <w:rPr>
          <w:rFonts w:ascii="Times New Roman" w:hAnsi="Times New Roman"/>
          <w:sz w:val="24"/>
          <w:szCs w:val="24"/>
        </w:rPr>
        <w:t xml:space="preserve">Pengecekan sertipikat hak atas tanah secara elektronik untuk mengetahui status tanah di Kantor Pertanahan Kabupaten Ogan Ilir sudah sesuai dengan Peraturan Menteri Agraria dan Tata Ruang/Kepala Badan Pertanahan Nasional (BPN) Nomor 1 Tahun 2021 Tentang Sertipikat Elektronik. Pengecekan Sertipikat Elektronik dilakukan melalui aplikasi SENTUH TANAHKU atau dengan mengunjungi </w:t>
      </w:r>
      <w:r w:rsidRPr="007B21B6">
        <w:rPr>
          <w:rFonts w:ascii="Times New Roman" w:hAnsi="Times New Roman"/>
          <w:i/>
          <w:sz w:val="24"/>
          <w:szCs w:val="24"/>
        </w:rPr>
        <w:t xml:space="preserve">website </w:t>
      </w:r>
      <w:r w:rsidRPr="007B21B6">
        <w:rPr>
          <w:rFonts w:ascii="Times New Roman" w:hAnsi="Times New Roman"/>
          <w:sz w:val="24"/>
          <w:szCs w:val="24"/>
        </w:rPr>
        <w:t>resmi</w:t>
      </w:r>
      <w:r w:rsidRPr="007B21B6">
        <w:rPr>
          <w:rFonts w:ascii="Times New Roman" w:hAnsi="Times New Roman"/>
          <w:sz w:val="24"/>
          <w:szCs w:val="24"/>
          <w:lang w:val="id-ID"/>
        </w:rPr>
        <w:t xml:space="preserve"> Kementrian Araria/Badan Pertanahan </w:t>
      </w:r>
      <w:r w:rsidRPr="007B21B6">
        <w:rPr>
          <w:rFonts w:ascii="Times New Roman" w:hAnsi="Times New Roman"/>
          <w:sz w:val="24"/>
          <w:szCs w:val="24"/>
        </w:rPr>
        <w:t xml:space="preserve">yaitu </w:t>
      </w:r>
      <w:hyperlink r:id="rId10" w:history="1">
        <w:r w:rsidRPr="007B21B6">
          <w:rPr>
            <w:rStyle w:val="Hyperlink"/>
            <w:rFonts w:ascii="Times New Roman" w:hAnsi="Times New Roman"/>
            <w:sz w:val="24"/>
            <w:szCs w:val="24"/>
          </w:rPr>
          <w:t>https://www.atrbpn.go.id</w:t>
        </w:r>
      </w:hyperlink>
      <w:r w:rsidRPr="007B21B6">
        <w:rPr>
          <w:rFonts w:ascii="Times New Roman" w:hAnsi="Times New Roman"/>
          <w:sz w:val="24"/>
          <w:szCs w:val="24"/>
        </w:rPr>
        <w:t>.</w:t>
      </w:r>
    </w:p>
    <w:p w:rsidR="00DB61BC" w:rsidRPr="007B21B6" w:rsidRDefault="00DB61BC" w:rsidP="007B21B6">
      <w:pPr>
        <w:ind w:firstLine="709"/>
        <w:jc w:val="both"/>
        <w:rPr>
          <w:rFonts w:ascii="Times New Roman" w:hAnsi="Times New Roman"/>
          <w:sz w:val="24"/>
          <w:szCs w:val="24"/>
          <w:lang w:val="id-ID"/>
        </w:rPr>
      </w:pPr>
      <w:r w:rsidRPr="007B21B6">
        <w:rPr>
          <w:rFonts w:ascii="Times New Roman" w:hAnsi="Times New Roman"/>
          <w:sz w:val="24"/>
          <w:szCs w:val="24"/>
        </w:rPr>
        <w:t>Faktor-faktor penghambat dalam pengecekan sertipikat hak atas tanah di Kantor Pertanahan Kabupaten Ogan Ilir yaitu, PPAT seringkali mengupload file yang salah atau tidak lengkap, Jaringan Aplikasi Komputerisasi Kantor Pertanahan (KKP) tidak stabil, Waktu pengajuan pengecekan yang tidak menentu dari pemohon karena bisa diluar waktu jam kantor.</w:t>
      </w:r>
    </w:p>
    <w:p w:rsidR="00DB61BC" w:rsidRPr="007B21B6" w:rsidRDefault="00DB61BC" w:rsidP="007B21B6">
      <w:pPr>
        <w:jc w:val="both"/>
        <w:rPr>
          <w:rFonts w:ascii="Times New Roman" w:hAnsi="Times New Roman"/>
          <w:b/>
          <w:sz w:val="24"/>
          <w:szCs w:val="24"/>
          <w:lang w:val="id-ID"/>
        </w:rPr>
      </w:pPr>
      <w:r w:rsidRPr="007B21B6">
        <w:rPr>
          <w:rFonts w:ascii="Times New Roman" w:hAnsi="Times New Roman"/>
          <w:b/>
          <w:sz w:val="24"/>
          <w:szCs w:val="24"/>
          <w:lang w:val="id-ID"/>
        </w:rPr>
        <w:t>DAFTAR PUSTAKA</w:t>
      </w:r>
    </w:p>
    <w:p w:rsidR="007B21B6" w:rsidRDefault="007B21B6" w:rsidP="007B21B6">
      <w:pPr>
        <w:pStyle w:val="FootnoteText"/>
        <w:ind w:left="709" w:hanging="709"/>
        <w:jc w:val="both"/>
        <w:rPr>
          <w:rFonts w:ascii="Times New Roman" w:hAnsi="Times New Roman" w:cs="Times New Roman"/>
          <w:sz w:val="24"/>
          <w:szCs w:val="24"/>
          <w:lang w:val="id-ID"/>
        </w:rPr>
      </w:pPr>
      <w:r w:rsidRPr="004F56A9">
        <w:rPr>
          <w:rFonts w:ascii="Times New Roman" w:hAnsi="Times New Roman" w:cs="Times New Roman"/>
          <w:sz w:val="24"/>
          <w:szCs w:val="24"/>
        </w:rPr>
        <w:t>Anna</w:t>
      </w:r>
      <w:r w:rsidRPr="004F56A9">
        <w:rPr>
          <w:rFonts w:ascii="Times New Roman" w:hAnsi="Times New Roman" w:cs="Times New Roman"/>
          <w:sz w:val="24"/>
          <w:szCs w:val="24"/>
          <w:lang w:val="id-ID"/>
        </w:rPr>
        <w:t xml:space="preserve"> </w:t>
      </w:r>
      <w:r w:rsidRPr="004F56A9">
        <w:rPr>
          <w:rFonts w:ascii="Times New Roman" w:hAnsi="Times New Roman" w:cs="Times New Roman"/>
          <w:sz w:val="24"/>
          <w:szCs w:val="24"/>
        </w:rPr>
        <w:t xml:space="preserve">Yulianti, 2022, </w:t>
      </w:r>
      <w:r w:rsidRPr="004F56A9">
        <w:rPr>
          <w:rFonts w:ascii="Times New Roman" w:hAnsi="Times New Roman" w:cs="Times New Roman"/>
          <w:i/>
          <w:iCs/>
          <w:sz w:val="24"/>
          <w:szCs w:val="24"/>
        </w:rPr>
        <w:t xml:space="preserve">Urgensi Digitalisasi Pengecekan Sertipikat, </w:t>
      </w:r>
      <w:r w:rsidRPr="004F56A9">
        <w:rPr>
          <w:rFonts w:ascii="Times New Roman" w:hAnsi="Times New Roman" w:cs="Times New Roman"/>
          <w:sz w:val="24"/>
          <w:szCs w:val="24"/>
        </w:rPr>
        <w:t>Penerbit Alumni, Semarang</w:t>
      </w:r>
      <w:r>
        <w:rPr>
          <w:rFonts w:ascii="Times New Roman" w:hAnsi="Times New Roman" w:cs="Times New Roman"/>
          <w:sz w:val="24"/>
          <w:szCs w:val="24"/>
          <w:lang w:val="id-ID"/>
        </w:rPr>
        <w:t>.</w:t>
      </w:r>
    </w:p>
    <w:p w:rsidR="007B21B6" w:rsidRDefault="007B21B6" w:rsidP="007B21B6">
      <w:pPr>
        <w:pStyle w:val="FootnoteText"/>
        <w:ind w:left="709" w:hanging="709"/>
        <w:jc w:val="both"/>
        <w:rPr>
          <w:rFonts w:ascii="Times New Roman" w:hAnsi="Times New Roman" w:cs="Times New Roman"/>
          <w:sz w:val="24"/>
          <w:szCs w:val="24"/>
          <w:lang w:val="id-ID"/>
        </w:rPr>
      </w:pPr>
      <w:r w:rsidRPr="004F56A9">
        <w:rPr>
          <w:rFonts w:ascii="Times New Roman" w:hAnsi="Times New Roman" w:cs="Times New Roman"/>
          <w:sz w:val="24"/>
          <w:szCs w:val="24"/>
        </w:rPr>
        <w:t xml:space="preserve">Arie Sukanti Hutagalung, 1985, </w:t>
      </w:r>
      <w:r w:rsidRPr="004F56A9">
        <w:rPr>
          <w:rFonts w:ascii="Times New Roman" w:hAnsi="Times New Roman" w:cs="Times New Roman"/>
          <w:i/>
          <w:iCs/>
          <w:sz w:val="24"/>
          <w:szCs w:val="24"/>
        </w:rPr>
        <w:t>Program Redistribusi Tanah di Indonesia</w:t>
      </w:r>
      <w:r w:rsidRPr="004F56A9">
        <w:rPr>
          <w:rFonts w:ascii="Times New Roman" w:hAnsi="Times New Roman" w:cs="Times New Roman"/>
          <w:sz w:val="24"/>
          <w:szCs w:val="24"/>
        </w:rPr>
        <w:t>, Rajawali Press, Jakarta</w:t>
      </w:r>
      <w:r>
        <w:rPr>
          <w:rFonts w:ascii="Times New Roman" w:hAnsi="Times New Roman" w:cs="Times New Roman"/>
          <w:sz w:val="24"/>
          <w:szCs w:val="24"/>
          <w:lang w:val="id-ID"/>
        </w:rPr>
        <w:t>.</w:t>
      </w:r>
    </w:p>
    <w:p w:rsidR="007B21B6" w:rsidRDefault="007B21B6" w:rsidP="007B21B6">
      <w:pPr>
        <w:pStyle w:val="FootnoteText"/>
        <w:ind w:left="709" w:hanging="709"/>
        <w:jc w:val="both"/>
        <w:rPr>
          <w:rFonts w:ascii="Times New Roman" w:hAnsi="Times New Roman" w:cs="Times New Roman"/>
          <w:sz w:val="24"/>
          <w:szCs w:val="24"/>
          <w:lang w:val="id-ID"/>
        </w:rPr>
      </w:pPr>
      <w:r w:rsidRPr="004F56A9">
        <w:rPr>
          <w:rFonts w:ascii="Times New Roman" w:hAnsi="Times New Roman" w:cs="Times New Roman"/>
          <w:sz w:val="24"/>
          <w:szCs w:val="24"/>
        </w:rPr>
        <w:t xml:space="preserve">Bambang Waluyo, 2008, </w:t>
      </w:r>
      <w:r w:rsidRPr="004F56A9">
        <w:rPr>
          <w:rFonts w:ascii="Times New Roman" w:hAnsi="Times New Roman" w:cs="Times New Roman"/>
          <w:i/>
          <w:iCs/>
          <w:sz w:val="24"/>
          <w:szCs w:val="24"/>
        </w:rPr>
        <w:t>Penelitian Hukum Dalam Praktek</w:t>
      </w:r>
      <w:r>
        <w:rPr>
          <w:rFonts w:ascii="Times New Roman" w:hAnsi="Times New Roman" w:cs="Times New Roman"/>
          <w:sz w:val="24"/>
          <w:szCs w:val="24"/>
        </w:rPr>
        <w:t>, Sinar Grafika, Jakarta</w:t>
      </w:r>
      <w:r>
        <w:rPr>
          <w:rFonts w:ascii="Times New Roman" w:hAnsi="Times New Roman" w:cs="Times New Roman"/>
          <w:sz w:val="24"/>
          <w:szCs w:val="24"/>
          <w:lang w:val="id-ID"/>
        </w:rPr>
        <w:t>.</w:t>
      </w:r>
    </w:p>
    <w:p w:rsidR="007B21B6" w:rsidRPr="004A14AE" w:rsidRDefault="007B21B6" w:rsidP="007B21B6">
      <w:pPr>
        <w:widowControl w:val="0"/>
        <w:autoSpaceDE w:val="0"/>
        <w:autoSpaceDN w:val="0"/>
        <w:spacing w:after="0" w:line="360" w:lineRule="auto"/>
        <w:ind w:left="709" w:hanging="709"/>
        <w:jc w:val="both"/>
        <w:rPr>
          <w:rFonts w:ascii="Times New Roman" w:eastAsiaTheme="minorHAnsi" w:hAnsi="Times New Roman"/>
          <w:sz w:val="24"/>
          <w:szCs w:val="24"/>
          <w:u w:val="single"/>
          <w:lang w:val="en-ID"/>
        </w:rPr>
      </w:pPr>
      <w:r w:rsidRPr="004F56A9">
        <w:rPr>
          <w:rFonts w:ascii="Times New Roman" w:hAnsi="Times New Roman"/>
          <w:color w:val="000000" w:themeColor="text1"/>
          <w:sz w:val="24"/>
          <w:szCs w:val="24"/>
        </w:rPr>
        <w:t>Https://www.hukumonline.com/klinik/a/contoh-kasus-sengketa-tanah-dan-penyelesaiannya-lt635fb7386f08f/</w:t>
      </w:r>
    </w:p>
    <w:p w:rsidR="007B21B6" w:rsidRDefault="007B21B6" w:rsidP="007B21B6">
      <w:pPr>
        <w:pStyle w:val="FootnoteText"/>
        <w:ind w:left="709" w:hanging="709"/>
        <w:jc w:val="both"/>
        <w:rPr>
          <w:rFonts w:ascii="Times New Roman" w:hAnsi="Times New Roman" w:cs="Times New Roman"/>
          <w:sz w:val="24"/>
          <w:szCs w:val="24"/>
          <w:lang w:val="id-ID"/>
        </w:rPr>
      </w:pPr>
      <w:r w:rsidRPr="004F56A9">
        <w:rPr>
          <w:rFonts w:ascii="Times New Roman" w:hAnsi="Times New Roman" w:cs="Times New Roman"/>
          <w:sz w:val="24"/>
          <w:szCs w:val="24"/>
        </w:rPr>
        <w:t xml:space="preserve">Mahendra Kusuma &amp; Rosida Diani, 2017, </w:t>
      </w:r>
      <w:r w:rsidRPr="004F56A9">
        <w:rPr>
          <w:rFonts w:ascii="Times New Roman" w:hAnsi="Times New Roman" w:cs="Times New Roman"/>
          <w:i/>
          <w:iCs/>
          <w:sz w:val="24"/>
          <w:szCs w:val="24"/>
        </w:rPr>
        <w:t>Pengantar Penelitian Hukum</w:t>
      </w:r>
      <w:r w:rsidRPr="004F56A9">
        <w:rPr>
          <w:rFonts w:ascii="Times New Roman" w:hAnsi="Times New Roman" w:cs="Times New Roman"/>
          <w:sz w:val="24"/>
          <w:szCs w:val="24"/>
        </w:rPr>
        <w:t>, Noerfikri Offset, Palembang</w:t>
      </w:r>
      <w:r>
        <w:rPr>
          <w:rFonts w:ascii="Times New Roman" w:hAnsi="Times New Roman" w:cs="Times New Roman"/>
          <w:sz w:val="24"/>
          <w:szCs w:val="24"/>
          <w:lang w:val="id-ID"/>
        </w:rPr>
        <w:t>.</w:t>
      </w:r>
    </w:p>
    <w:p w:rsidR="007B21B6" w:rsidRDefault="007B21B6" w:rsidP="007B21B6">
      <w:pPr>
        <w:pStyle w:val="FootnoteText"/>
        <w:ind w:left="709" w:hanging="709"/>
        <w:jc w:val="both"/>
        <w:rPr>
          <w:rFonts w:ascii="Times New Roman" w:hAnsi="Times New Roman" w:cs="Times New Roman"/>
          <w:sz w:val="24"/>
          <w:szCs w:val="24"/>
          <w:lang w:val="id-ID"/>
        </w:rPr>
      </w:pPr>
      <w:r w:rsidRPr="004F56A9">
        <w:rPr>
          <w:rFonts w:ascii="Times New Roman" w:hAnsi="Times New Roman" w:cs="Times New Roman"/>
          <w:sz w:val="24"/>
          <w:szCs w:val="24"/>
        </w:rPr>
        <w:t xml:space="preserve">Moh. Askin dan Masidin, 2023, </w:t>
      </w:r>
      <w:r w:rsidRPr="004F56A9">
        <w:rPr>
          <w:rFonts w:ascii="Times New Roman" w:hAnsi="Times New Roman" w:cs="Times New Roman"/>
          <w:i/>
          <w:iCs/>
          <w:sz w:val="24"/>
          <w:szCs w:val="24"/>
        </w:rPr>
        <w:t xml:space="preserve">Penelitian Hukum Normatif Analisis Putusan Hakim, </w:t>
      </w:r>
      <w:r>
        <w:rPr>
          <w:rFonts w:ascii="Times New Roman" w:hAnsi="Times New Roman" w:cs="Times New Roman"/>
          <w:sz w:val="24"/>
          <w:szCs w:val="24"/>
        </w:rPr>
        <w:t>Kencana, Jakarta</w:t>
      </w:r>
      <w:r>
        <w:rPr>
          <w:rFonts w:ascii="Times New Roman" w:hAnsi="Times New Roman" w:cs="Times New Roman"/>
          <w:sz w:val="24"/>
          <w:szCs w:val="24"/>
          <w:lang w:val="id-ID"/>
        </w:rPr>
        <w:t>.</w:t>
      </w:r>
    </w:p>
    <w:p w:rsidR="007B21B6" w:rsidRPr="004F56A9" w:rsidRDefault="007B21B6" w:rsidP="007B21B6">
      <w:pPr>
        <w:pStyle w:val="FootnoteText"/>
        <w:ind w:left="709" w:hanging="709"/>
        <w:jc w:val="both"/>
        <w:rPr>
          <w:rFonts w:ascii="Times New Roman" w:hAnsi="Times New Roman" w:cs="Times New Roman"/>
          <w:sz w:val="24"/>
          <w:szCs w:val="24"/>
          <w:lang w:val="id-ID"/>
        </w:rPr>
      </w:pPr>
      <w:r w:rsidRPr="004F56A9">
        <w:rPr>
          <w:rFonts w:ascii="Times New Roman" w:hAnsi="Times New Roman" w:cs="Times New Roman"/>
          <w:sz w:val="24"/>
          <w:szCs w:val="24"/>
        </w:rPr>
        <w:lastRenderedPageBreak/>
        <w:t>Muhammad Syahbudi dkk, 2023, Buku Ajar Metodologi Penelitian Ekonomi Islam, CV. Merdeka Kreasi Group, Medan</w:t>
      </w:r>
      <w:r>
        <w:rPr>
          <w:rFonts w:ascii="Times New Roman" w:hAnsi="Times New Roman" w:cs="Times New Roman"/>
          <w:sz w:val="24"/>
          <w:szCs w:val="24"/>
          <w:lang w:val="id-ID"/>
        </w:rPr>
        <w:t>.</w:t>
      </w:r>
    </w:p>
    <w:p w:rsidR="007B21B6" w:rsidRPr="001701DB" w:rsidRDefault="007B21B6" w:rsidP="007B21B6">
      <w:pPr>
        <w:pStyle w:val="FootnoteText"/>
        <w:ind w:left="709" w:hanging="709"/>
        <w:jc w:val="both"/>
        <w:rPr>
          <w:rFonts w:ascii="Times New Roman" w:hAnsi="Times New Roman" w:cs="Times New Roman"/>
          <w:i/>
          <w:iCs/>
          <w:sz w:val="24"/>
          <w:szCs w:val="24"/>
          <w:lang w:val="id-ID"/>
        </w:rPr>
      </w:pPr>
      <w:r w:rsidRPr="004F56A9">
        <w:rPr>
          <w:rFonts w:ascii="Times New Roman" w:hAnsi="Times New Roman" w:cs="Times New Roman"/>
          <w:i/>
          <w:iCs/>
          <w:sz w:val="24"/>
          <w:szCs w:val="24"/>
        </w:rPr>
        <w:t>Pencegahan Sengketa Tanah Dalam Proses Peralihan Hak Atas Tanah</w:t>
      </w:r>
      <w:r w:rsidRPr="004F56A9">
        <w:rPr>
          <w:rFonts w:ascii="Times New Roman" w:hAnsi="Times New Roman" w:cs="Times New Roman"/>
          <w:sz w:val="24"/>
          <w:szCs w:val="24"/>
        </w:rPr>
        <w:t>.Jurnal Akta, hlm. 5</w:t>
      </w:r>
    </w:p>
    <w:p w:rsidR="007B21B6" w:rsidRDefault="007B21B6" w:rsidP="007B21B6">
      <w:pPr>
        <w:pStyle w:val="FootnoteText"/>
        <w:ind w:left="709" w:hanging="709"/>
        <w:jc w:val="both"/>
        <w:rPr>
          <w:rFonts w:ascii="Times New Roman" w:hAnsi="Times New Roman" w:cs="Times New Roman"/>
          <w:i/>
          <w:iCs/>
          <w:sz w:val="24"/>
          <w:szCs w:val="24"/>
          <w:lang w:val="id-ID"/>
        </w:rPr>
      </w:pPr>
      <w:r w:rsidRPr="004F56A9">
        <w:rPr>
          <w:rFonts w:ascii="Times New Roman" w:hAnsi="Times New Roman" w:cs="Times New Roman"/>
          <w:sz w:val="24"/>
          <w:szCs w:val="24"/>
        </w:rPr>
        <w:t>Putri, C. A., dan Gunarto, (2018).</w:t>
      </w:r>
      <w:r w:rsidRPr="004F56A9">
        <w:rPr>
          <w:rFonts w:ascii="Times New Roman" w:hAnsi="Times New Roman" w:cs="Times New Roman"/>
          <w:i/>
          <w:iCs/>
          <w:sz w:val="24"/>
          <w:szCs w:val="24"/>
        </w:rPr>
        <w:t xml:space="preserve"> Efektivitas Peng</w:t>
      </w:r>
      <w:r>
        <w:rPr>
          <w:rFonts w:ascii="Times New Roman" w:hAnsi="Times New Roman" w:cs="Times New Roman"/>
          <w:i/>
          <w:iCs/>
          <w:sz w:val="24"/>
          <w:szCs w:val="24"/>
        </w:rPr>
        <w:t>ecekan Sertifikat Terhadap</w:t>
      </w:r>
    </w:p>
    <w:p w:rsidR="007B21B6" w:rsidRDefault="007B21B6" w:rsidP="007B21B6">
      <w:pPr>
        <w:pStyle w:val="FootnoteText"/>
        <w:ind w:left="709" w:hanging="709"/>
        <w:jc w:val="both"/>
        <w:rPr>
          <w:rFonts w:ascii="Times New Roman" w:hAnsi="Times New Roman" w:cs="Times New Roman"/>
          <w:sz w:val="24"/>
          <w:szCs w:val="24"/>
          <w:lang w:val="id-ID"/>
        </w:rPr>
      </w:pPr>
      <w:r w:rsidRPr="004F56A9">
        <w:rPr>
          <w:rFonts w:ascii="Times New Roman" w:hAnsi="Times New Roman" w:cs="Times New Roman"/>
          <w:sz w:val="24"/>
          <w:szCs w:val="24"/>
        </w:rPr>
        <w:t xml:space="preserve">Salindeho, John, 1994, </w:t>
      </w:r>
      <w:r w:rsidRPr="004F56A9">
        <w:rPr>
          <w:rFonts w:ascii="Times New Roman" w:hAnsi="Times New Roman" w:cs="Times New Roman"/>
          <w:i/>
          <w:iCs/>
          <w:sz w:val="24"/>
          <w:szCs w:val="24"/>
        </w:rPr>
        <w:t>Manusia, Tanah, Hak dan Hukum, Sinar Grafika</w:t>
      </w:r>
      <w:r w:rsidRPr="004F56A9">
        <w:rPr>
          <w:rFonts w:ascii="Times New Roman" w:hAnsi="Times New Roman" w:cs="Times New Roman"/>
          <w:sz w:val="24"/>
          <w:szCs w:val="24"/>
        </w:rPr>
        <w:t>, Jakarta</w:t>
      </w:r>
      <w:r>
        <w:rPr>
          <w:rFonts w:ascii="Times New Roman" w:hAnsi="Times New Roman" w:cs="Times New Roman"/>
          <w:sz w:val="24"/>
          <w:szCs w:val="24"/>
          <w:lang w:val="id-ID"/>
        </w:rPr>
        <w:t>.</w:t>
      </w:r>
    </w:p>
    <w:p w:rsidR="004A14AE" w:rsidRPr="004A14AE" w:rsidRDefault="004A14AE" w:rsidP="004A14AE">
      <w:pPr>
        <w:widowControl w:val="0"/>
        <w:autoSpaceDE w:val="0"/>
        <w:autoSpaceDN w:val="0"/>
        <w:spacing w:after="0" w:line="360" w:lineRule="auto"/>
        <w:ind w:left="709" w:hanging="283"/>
        <w:contextualSpacing/>
        <w:jc w:val="both"/>
        <w:rPr>
          <w:rFonts w:ascii="Times New Roman" w:eastAsiaTheme="minorHAnsi" w:hAnsi="Times New Roman"/>
          <w:sz w:val="24"/>
          <w:szCs w:val="24"/>
          <w:lang w:val="en-ID"/>
        </w:rPr>
      </w:pPr>
    </w:p>
    <w:p w:rsidR="004A14AE" w:rsidRPr="004A14AE" w:rsidRDefault="004A14AE" w:rsidP="004A14AE">
      <w:pPr>
        <w:widowControl w:val="0"/>
        <w:autoSpaceDE w:val="0"/>
        <w:autoSpaceDN w:val="0"/>
        <w:spacing w:line="360" w:lineRule="auto"/>
        <w:ind w:left="567"/>
        <w:contextualSpacing/>
        <w:rPr>
          <w:rFonts w:ascii="Times New Roman" w:eastAsiaTheme="minorHAnsi" w:hAnsi="Times New Roman"/>
          <w:b/>
          <w:bCs/>
          <w:sz w:val="24"/>
          <w:szCs w:val="24"/>
          <w:lang w:val="en-ID"/>
        </w:rPr>
      </w:pPr>
    </w:p>
    <w:p w:rsidR="004A14AE" w:rsidRPr="004A14AE" w:rsidRDefault="004A14AE" w:rsidP="004A14AE">
      <w:pPr>
        <w:widowControl w:val="0"/>
        <w:autoSpaceDE w:val="0"/>
        <w:autoSpaceDN w:val="0"/>
        <w:spacing w:after="0" w:line="360" w:lineRule="auto"/>
        <w:ind w:left="284"/>
        <w:contextualSpacing/>
        <w:jc w:val="both"/>
        <w:rPr>
          <w:rFonts w:ascii="Times New Roman" w:eastAsia="Times New Roman" w:hAnsi="Times New Roman"/>
          <w:b/>
          <w:bCs/>
          <w:sz w:val="24"/>
          <w:szCs w:val="24"/>
        </w:rPr>
      </w:pPr>
    </w:p>
    <w:p w:rsidR="004A14AE" w:rsidRPr="004A14AE" w:rsidRDefault="004A14AE" w:rsidP="004A14AE">
      <w:pPr>
        <w:widowControl w:val="0"/>
        <w:autoSpaceDE w:val="0"/>
        <w:autoSpaceDN w:val="0"/>
        <w:spacing w:line="360" w:lineRule="auto"/>
        <w:ind w:left="426" w:hanging="142"/>
        <w:contextualSpacing/>
        <w:jc w:val="both"/>
        <w:rPr>
          <w:rFonts w:ascii="Times New Roman" w:eastAsiaTheme="minorHAnsi" w:hAnsi="Times New Roman"/>
          <w:sz w:val="24"/>
          <w:szCs w:val="24"/>
          <w:lang w:val="en-ID"/>
        </w:rPr>
      </w:pPr>
    </w:p>
    <w:p w:rsidR="004A14AE" w:rsidRPr="004A14AE" w:rsidRDefault="004A14AE" w:rsidP="004A14AE">
      <w:pPr>
        <w:widowControl w:val="0"/>
        <w:autoSpaceDE w:val="0"/>
        <w:autoSpaceDN w:val="0"/>
        <w:spacing w:line="360" w:lineRule="auto"/>
        <w:ind w:left="709"/>
        <w:contextualSpacing/>
        <w:jc w:val="both"/>
        <w:rPr>
          <w:rFonts w:ascii="Times New Roman" w:eastAsiaTheme="minorHAnsi" w:hAnsi="Times New Roman"/>
          <w:sz w:val="24"/>
          <w:szCs w:val="24"/>
          <w:lang w:val="en-ID"/>
        </w:rPr>
      </w:pPr>
    </w:p>
    <w:p w:rsidR="004A14AE" w:rsidRPr="004A14AE" w:rsidRDefault="004A14AE" w:rsidP="004A14AE">
      <w:pPr>
        <w:widowControl w:val="0"/>
        <w:autoSpaceDE w:val="0"/>
        <w:autoSpaceDN w:val="0"/>
        <w:spacing w:after="0" w:line="360" w:lineRule="auto"/>
        <w:ind w:left="426" w:firstLine="708"/>
        <w:contextualSpacing/>
        <w:jc w:val="both"/>
        <w:rPr>
          <w:rFonts w:ascii="Times New Roman" w:eastAsia="Times New Roman" w:hAnsi="Times New Roman"/>
          <w:sz w:val="24"/>
          <w:szCs w:val="24"/>
        </w:rPr>
      </w:pPr>
    </w:p>
    <w:p w:rsidR="004A14AE" w:rsidRPr="004A14AE" w:rsidRDefault="004A14AE" w:rsidP="004A14AE">
      <w:pPr>
        <w:widowControl w:val="0"/>
        <w:tabs>
          <w:tab w:val="left" w:pos="993"/>
        </w:tabs>
        <w:autoSpaceDE w:val="0"/>
        <w:autoSpaceDN w:val="0"/>
        <w:spacing w:after="0" w:line="360" w:lineRule="auto"/>
        <w:ind w:left="426" w:firstLine="708"/>
        <w:jc w:val="both"/>
        <w:rPr>
          <w:rFonts w:ascii="Times New Roman" w:eastAsia="Times New Roman" w:hAnsi="Times New Roman"/>
          <w:sz w:val="24"/>
          <w:szCs w:val="24"/>
          <w:lang w:val="en-ID"/>
        </w:rPr>
      </w:pPr>
    </w:p>
    <w:p w:rsidR="004A14AE" w:rsidRPr="004A14AE" w:rsidRDefault="004A14AE" w:rsidP="004A14AE">
      <w:pPr>
        <w:spacing w:after="160" w:line="360" w:lineRule="auto"/>
        <w:ind w:left="709"/>
        <w:contextualSpacing/>
        <w:jc w:val="both"/>
        <w:rPr>
          <w:rFonts w:ascii="Times New Roman" w:eastAsia="Times New Roman" w:hAnsi="Times New Roman"/>
          <w:sz w:val="24"/>
          <w:szCs w:val="24"/>
          <w:lang w:val="en-ID" w:eastAsia="en-ID"/>
        </w:rPr>
      </w:pPr>
    </w:p>
    <w:p w:rsidR="004A14AE" w:rsidRPr="004A14AE" w:rsidRDefault="004A14AE" w:rsidP="004A14AE">
      <w:pPr>
        <w:widowControl w:val="0"/>
        <w:autoSpaceDE w:val="0"/>
        <w:autoSpaceDN w:val="0"/>
        <w:spacing w:after="0" w:line="360" w:lineRule="auto"/>
        <w:ind w:left="426" w:firstLine="153"/>
        <w:jc w:val="both"/>
        <w:rPr>
          <w:rFonts w:ascii="Times New Roman" w:eastAsia="Times New Roman" w:hAnsi="Times New Roman"/>
          <w:sz w:val="24"/>
          <w:szCs w:val="24"/>
        </w:rPr>
      </w:pPr>
    </w:p>
    <w:p w:rsidR="004A14AE" w:rsidRPr="004A14AE" w:rsidRDefault="004A14AE" w:rsidP="004A14AE">
      <w:pPr>
        <w:widowControl w:val="0"/>
        <w:autoSpaceDE w:val="0"/>
        <w:autoSpaceDN w:val="0"/>
        <w:spacing w:after="0" w:line="360" w:lineRule="auto"/>
        <w:ind w:left="284"/>
        <w:contextualSpacing/>
        <w:jc w:val="both"/>
        <w:rPr>
          <w:rFonts w:ascii="Times New Roman" w:eastAsia="Times New Roman" w:hAnsi="Times New Roman"/>
          <w:b/>
          <w:bCs/>
          <w:sz w:val="24"/>
          <w:szCs w:val="24"/>
        </w:rPr>
      </w:pPr>
    </w:p>
    <w:bookmarkEnd w:id="1"/>
    <w:bookmarkEnd w:id="2"/>
    <w:bookmarkEnd w:id="3"/>
    <w:p w:rsidR="004A14AE" w:rsidRPr="004A14AE" w:rsidRDefault="004A14AE" w:rsidP="004A14AE">
      <w:pPr>
        <w:spacing w:after="0" w:line="480" w:lineRule="auto"/>
        <w:rPr>
          <w:rFonts w:ascii="Times New Roman" w:eastAsiaTheme="minorHAnsi" w:hAnsi="Times New Roman"/>
          <w:sz w:val="24"/>
          <w:szCs w:val="24"/>
          <w:lang w:val="en-ID"/>
        </w:rPr>
      </w:pPr>
    </w:p>
    <w:p w:rsidR="009708E8" w:rsidRDefault="009708E8"/>
    <w:sectPr w:rsidR="009708E8" w:rsidSect="0065554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C91" w:rsidRDefault="009D3C91" w:rsidP="00026116">
      <w:pPr>
        <w:spacing w:after="0" w:line="240" w:lineRule="auto"/>
      </w:pPr>
      <w:r>
        <w:separator/>
      </w:r>
    </w:p>
  </w:endnote>
  <w:endnote w:type="continuationSeparator" w:id="0">
    <w:p w:rsidR="009D3C91" w:rsidRDefault="009D3C91" w:rsidP="0002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541" w:rsidRDefault="00655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5658"/>
      <w:docPartObj>
        <w:docPartGallery w:val="Page Numbers (Bottom of Page)"/>
        <w:docPartUnique/>
      </w:docPartObj>
    </w:sdtPr>
    <w:sdtEndPr>
      <w:rPr>
        <w:noProof/>
      </w:rPr>
    </w:sdtEndPr>
    <w:sdtContent>
      <w:bookmarkStart w:id="5" w:name="_GoBack" w:displacedByCustomXml="prev"/>
      <w:bookmarkEnd w:id="5" w:displacedByCustomXml="prev"/>
      <w:p w:rsidR="00655541" w:rsidRDefault="006555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55541" w:rsidRDefault="00655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541" w:rsidRDefault="00655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C91" w:rsidRDefault="009D3C91" w:rsidP="00026116">
      <w:pPr>
        <w:spacing w:after="0" w:line="240" w:lineRule="auto"/>
      </w:pPr>
      <w:r>
        <w:separator/>
      </w:r>
    </w:p>
  </w:footnote>
  <w:footnote w:type="continuationSeparator" w:id="0">
    <w:p w:rsidR="009D3C91" w:rsidRDefault="009D3C91" w:rsidP="00026116">
      <w:pPr>
        <w:spacing w:after="0" w:line="240" w:lineRule="auto"/>
      </w:pPr>
      <w:r>
        <w:continuationSeparator/>
      </w:r>
    </w:p>
  </w:footnote>
  <w:footnote w:id="1">
    <w:p w:rsidR="00DB61BC" w:rsidRDefault="00DB61BC" w:rsidP="00DB61BC">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bookmarkStart w:id="4" w:name="_Hlk167467680"/>
      <w:r>
        <w:rPr>
          <w:rFonts w:ascii="Times New Roman" w:hAnsi="Times New Roman" w:cs="Times New Roman"/>
        </w:rPr>
        <w:t xml:space="preserve">Salindeho, John, 1994, </w:t>
      </w:r>
      <w:r>
        <w:rPr>
          <w:rFonts w:ascii="Times New Roman" w:hAnsi="Times New Roman" w:cs="Times New Roman"/>
          <w:i/>
          <w:iCs/>
        </w:rPr>
        <w:t>Manusia, Tanah, Hak dan Hukum, Sinar Grafika</w:t>
      </w:r>
      <w:r>
        <w:rPr>
          <w:rFonts w:ascii="Times New Roman" w:hAnsi="Times New Roman" w:cs="Times New Roman"/>
        </w:rPr>
        <w:t xml:space="preserve">, Jakarta, hlm 9. </w:t>
      </w:r>
    </w:p>
    <w:bookmarkEnd w:id="4"/>
  </w:footnote>
  <w:footnote w:id="2">
    <w:p w:rsidR="00DB61BC" w:rsidRDefault="00DB61BC" w:rsidP="00DB61BC">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Arie Sukanti Hutagalung, 1985, </w:t>
      </w:r>
      <w:r>
        <w:rPr>
          <w:rFonts w:ascii="Times New Roman" w:hAnsi="Times New Roman" w:cs="Times New Roman"/>
          <w:i/>
          <w:iCs/>
        </w:rPr>
        <w:t>Program Redistribusi Tanah di Indonesia</w:t>
      </w:r>
      <w:r>
        <w:rPr>
          <w:rFonts w:ascii="Times New Roman" w:hAnsi="Times New Roman" w:cs="Times New Roman"/>
        </w:rPr>
        <w:t xml:space="preserve">, Rajawali Press, Jakarta, hlm32. </w:t>
      </w:r>
    </w:p>
  </w:footnote>
  <w:footnote w:id="3">
    <w:p w:rsidR="00DB61BC" w:rsidRPr="00B9153D" w:rsidRDefault="00DB61BC" w:rsidP="00DB61BC">
      <w:pPr>
        <w:pStyle w:val="FootnoteText"/>
        <w:snapToGrid w:val="0"/>
        <w:ind w:firstLine="720"/>
        <w:jc w:val="both"/>
        <w:rPr>
          <w:lang w:val="id-ID"/>
        </w:rPr>
      </w:pPr>
      <w:r>
        <w:rPr>
          <w:rStyle w:val="FootnoteReference"/>
        </w:rPr>
        <w:footnoteRef/>
      </w:r>
      <w:r>
        <w:rPr>
          <w:rFonts w:ascii="Times New Roman" w:hAnsi="Times New Roman" w:cs="Times New Roman"/>
          <w:color w:val="000000" w:themeColor="text1"/>
        </w:rPr>
        <w:t>Https://www.hukumonline.com/klinik/a/contoh-kasus-sengketa-tanah-dan-penyelesaiannya-lt635fb7386f08f</w:t>
      </w:r>
      <w:r>
        <w:rPr>
          <w:rFonts w:ascii="Times New Roman" w:hAnsi="Times New Roman" w:cs="Times New Roman"/>
          <w:color w:val="000000" w:themeColor="text1"/>
          <w:lang w:val="id-ID"/>
        </w:rPr>
        <w:t>/</w:t>
      </w:r>
    </w:p>
  </w:footnote>
  <w:footnote w:id="4">
    <w:p w:rsidR="00DB61BC" w:rsidRDefault="00DB61BC" w:rsidP="00DB61BC">
      <w:pPr>
        <w:pStyle w:val="FootnoteText"/>
        <w:ind w:firstLine="720"/>
        <w:jc w:val="both"/>
        <w:rPr>
          <w:rFonts w:ascii="Times New Roman" w:hAnsi="Times New Roman" w:cs="Times New Roman"/>
          <w:sz w:val="24"/>
          <w:szCs w:val="24"/>
        </w:rPr>
      </w:pPr>
      <w:r>
        <w:rPr>
          <w:rStyle w:val="FootnoteReference"/>
          <w:rFonts w:ascii="Times New Roman" w:hAnsi="Times New Roman" w:cs="Times New Roman"/>
          <w:i/>
          <w:iCs/>
          <w:sz w:val="24"/>
          <w:szCs w:val="24"/>
        </w:rPr>
        <w:footnoteRef/>
      </w:r>
      <w:r>
        <w:rPr>
          <w:rFonts w:ascii="Times New Roman" w:hAnsi="Times New Roman" w:cs="Times New Roman"/>
        </w:rPr>
        <w:t>Anna</w:t>
      </w:r>
      <w:r>
        <w:rPr>
          <w:rFonts w:ascii="Times New Roman" w:hAnsi="Times New Roman" w:cs="Times New Roman"/>
          <w:lang w:val="id-ID"/>
        </w:rPr>
        <w:t xml:space="preserve"> </w:t>
      </w:r>
      <w:r>
        <w:rPr>
          <w:rFonts w:ascii="Times New Roman" w:hAnsi="Times New Roman" w:cs="Times New Roman"/>
        </w:rPr>
        <w:t xml:space="preserve">Yulianti, 2022, </w:t>
      </w:r>
      <w:r>
        <w:rPr>
          <w:rFonts w:ascii="Times New Roman" w:hAnsi="Times New Roman" w:cs="Times New Roman"/>
          <w:i/>
          <w:iCs/>
        </w:rPr>
        <w:t xml:space="preserve">Urgensi Digitalisasi Pengecekan Sertipikat, </w:t>
      </w:r>
      <w:r>
        <w:rPr>
          <w:rFonts w:ascii="Times New Roman" w:hAnsi="Times New Roman" w:cs="Times New Roman"/>
        </w:rPr>
        <w:t>Penerbit Alumni, Semarang, hlm.4.</w:t>
      </w:r>
    </w:p>
  </w:footnote>
  <w:footnote w:id="5">
    <w:p w:rsidR="00DB61BC" w:rsidRDefault="00DB61BC" w:rsidP="00DB61BC">
      <w:pPr>
        <w:pStyle w:val="FootnoteText"/>
        <w:ind w:firstLine="720"/>
        <w:jc w:val="both"/>
        <w:rPr>
          <w:rFonts w:ascii="Times New Roman" w:hAnsi="Times New Roman" w:cs="Times New Roman"/>
          <w:i/>
          <w:iCs/>
        </w:rPr>
      </w:pPr>
      <w:r>
        <w:rPr>
          <w:rStyle w:val="FootnoteReference"/>
          <w:rFonts w:ascii="Times New Roman" w:hAnsi="Times New Roman" w:cs="Times New Roman"/>
        </w:rPr>
        <w:footnoteRef/>
      </w:r>
      <w:r>
        <w:rPr>
          <w:rFonts w:ascii="Times New Roman" w:hAnsi="Times New Roman" w:cs="Times New Roman"/>
        </w:rPr>
        <w:t>Putri, C. A., dan Gunarto, (2018).</w:t>
      </w:r>
      <w:r>
        <w:rPr>
          <w:rFonts w:ascii="Times New Roman" w:hAnsi="Times New Roman" w:cs="Times New Roman"/>
          <w:i/>
          <w:iCs/>
        </w:rPr>
        <w:t xml:space="preserve"> Efektivitas Pengecekan Sertifikat Terhadap Pencegahan Sengketa Tanah Dalam Proses Peralihan Hak Atas Tanah</w:t>
      </w:r>
      <w:r>
        <w:rPr>
          <w:rFonts w:ascii="Times New Roman" w:hAnsi="Times New Roman" w:cs="Times New Roman"/>
        </w:rPr>
        <w:t>.Jurnal Akta, hlm. 5</w:t>
      </w:r>
    </w:p>
  </w:footnote>
  <w:footnote w:id="6">
    <w:p w:rsidR="00DB61BC" w:rsidRPr="00C9701D" w:rsidRDefault="00DB61BC" w:rsidP="00DB61BC">
      <w:pPr>
        <w:pStyle w:val="FootnoteText"/>
        <w:ind w:firstLine="720"/>
        <w:rPr>
          <w:rFonts w:ascii="Times New Roman" w:hAnsi="Times New Roman" w:cs="Times New Roman"/>
          <w:i/>
          <w:iCs/>
          <w:lang w:val="id-ID"/>
        </w:rPr>
      </w:pPr>
      <w:r>
        <w:rPr>
          <w:rStyle w:val="FootnoteReference"/>
          <w:rFonts w:ascii="Times New Roman" w:hAnsi="Times New Roman" w:cs="Times New Roman"/>
          <w:i/>
          <w:iCs/>
        </w:rPr>
        <w:footnoteRef/>
      </w:r>
      <w:r>
        <w:rPr>
          <w:rFonts w:ascii="Times New Roman" w:hAnsi="Times New Roman" w:cs="Times New Roman"/>
          <w:i/>
          <w:iCs/>
        </w:rPr>
        <w:t xml:space="preserve"> </w:t>
      </w:r>
      <w:r w:rsidRPr="00C9701D">
        <w:rPr>
          <w:rFonts w:ascii="Times New Roman" w:hAnsi="Times New Roman" w:cs="Times New Roman"/>
          <w:iCs/>
        </w:rPr>
        <w:t>Ibid</w:t>
      </w:r>
      <w:r w:rsidRPr="00C9701D">
        <w:rPr>
          <w:rFonts w:ascii="Times New Roman" w:hAnsi="Times New Roman" w:cs="Times New Roman"/>
          <w:iCs/>
          <w:lang w:val="id-ID"/>
        </w:rPr>
        <w:t>. Hlm 5</w:t>
      </w:r>
    </w:p>
  </w:footnote>
  <w:footnote w:id="7">
    <w:p w:rsidR="00DB61BC" w:rsidRPr="00D94F9C" w:rsidRDefault="00DB61BC" w:rsidP="00DB61BC">
      <w:pPr>
        <w:pStyle w:val="FootnoteText"/>
        <w:rPr>
          <w:rFonts w:ascii="Times New Roman" w:hAnsi="Times New Roman" w:cs="Times New Roman"/>
          <w:iCs/>
          <w:lang w:val="id-ID"/>
        </w:rPr>
      </w:pPr>
    </w:p>
  </w:footnote>
  <w:footnote w:id="8">
    <w:p w:rsidR="00DB61BC" w:rsidRDefault="00DB61BC" w:rsidP="00DB61BC">
      <w:pPr>
        <w:pStyle w:val="FootnoteText"/>
        <w:ind w:firstLine="720"/>
        <w:jc w:val="both"/>
        <w:rPr>
          <w:rFonts w:ascii="Times New Roman" w:hAnsi="Times New Roman" w:cs="Times New Roman"/>
          <w:color w:val="000000" w:themeColor="text1"/>
        </w:rPr>
      </w:pPr>
      <w:r>
        <w:rPr>
          <w:rStyle w:val="FootnoteReference"/>
          <w:rFonts w:ascii="Times New Roman" w:hAnsi="Times New Roman" w:cs="Times New Roman"/>
        </w:rPr>
        <w:footnoteRef/>
      </w:r>
      <w:r>
        <w:rPr>
          <w:rFonts w:ascii="Times New Roman" w:hAnsi="Times New Roman" w:cs="Times New Roman"/>
        </w:rPr>
        <w:t xml:space="preserve">Mahendra Kusuma &amp; Rosida Diani, 2017, </w:t>
      </w:r>
      <w:r>
        <w:rPr>
          <w:rFonts w:ascii="Times New Roman" w:hAnsi="Times New Roman" w:cs="Times New Roman"/>
          <w:i/>
          <w:iCs/>
        </w:rPr>
        <w:t>Pengantar Penelitian Hukum</w:t>
      </w:r>
      <w:r>
        <w:rPr>
          <w:rFonts w:ascii="Times New Roman" w:hAnsi="Times New Roman" w:cs="Times New Roman"/>
        </w:rPr>
        <w:t>, Noerfikri Offset, Palembang, hlm.18.</w:t>
      </w:r>
    </w:p>
  </w:footnote>
  <w:footnote w:id="9">
    <w:p w:rsidR="00DB61BC" w:rsidRDefault="00DB61BC" w:rsidP="00DB61BC">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Bambang Waluyo, 2008, </w:t>
      </w:r>
      <w:r>
        <w:rPr>
          <w:rFonts w:ascii="Times New Roman" w:hAnsi="Times New Roman" w:cs="Times New Roman"/>
          <w:i/>
          <w:iCs/>
        </w:rPr>
        <w:t>Penelitian Hukum Dalam Praktek</w:t>
      </w:r>
      <w:r>
        <w:rPr>
          <w:rFonts w:ascii="Times New Roman" w:hAnsi="Times New Roman" w:cs="Times New Roman"/>
        </w:rPr>
        <w:t>, Sinar Grafika, Jakarta, hlm 50.</w:t>
      </w:r>
    </w:p>
  </w:footnote>
  <w:footnote w:id="10">
    <w:p w:rsidR="00DB61BC" w:rsidRDefault="00DB61BC" w:rsidP="00DB61BC">
      <w:pPr>
        <w:pStyle w:val="FootnoteText"/>
        <w:snapToGrid w:val="0"/>
        <w:ind w:firstLine="720"/>
        <w:jc w:val="both"/>
      </w:pPr>
      <w:r>
        <w:rPr>
          <w:rStyle w:val="FootnoteReference"/>
        </w:rPr>
        <w:footnoteRef/>
      </w:r>
      <w:r>
        <w:rPr>
          <w:rFonts w:ascii="Times New Roman" w:hAnsi="Times New Roman" w:cs="Times New Roman"/>
        </w:rPr>
        <w:t>Muhammad Syahbudi dkk, 2023, Buku Ajar Metodologi Penelitian Ekonomi Islam, CV. Merdeka Kreasi Group, Medan, hlm 227.</w:t>
      </w:r>
    </w:p>
  </w:footnote>
  <w:footnote w:id="11">
    <w:p w:rsidR="00DB61BC" w:rsidRDefault="00DB61BC" w:rsidP="00DB61BC">
      <w:pPr>
        <w:pStyle w:val="FootnoteText"/>
        <w:ind w:firstLine="720"/>
        <w:jc w:val="both"/>
        <w:rPr>
          <w:rFonts w:ascii="Times New Roman" w:hAnsi="Times New Roman" w:cs="Times New Roman"/>
        </w:rPr>
      </w:pPr>
      <w:r>
        <w:rPr>
          <w:rStyle w:val="FootnoteReference"/>
        </w:rPr>
        <w:footnoteRef/>
      </w:r>
      <w:r>
        <w:rPr>
          <w:rFonts w:ascii="Times New Roman" w:hAnsi="Times New Roman" w:cs="Times New Roman"/>
        </w:rPr>
        <w:t xml:space="preserve">Wawancara dengan Trisa Mardeta Putri, Analisis Hukum Pertanahan, Tanggal 21 Juni 2024 </w:t>
      </w:r>
    </w:p>
    <w:p w:rsidR="00DB61BC" w:rsidRPr="005A28A1" w:rsidRDefault="00DB61BC" w:rsidP="00DB61BC">
      <w:pPr>
        <w:pStyle w:val="FootnoteText"/>
        <w:snapToGrid w:val="0"/>
        <w:ind w:firstLine="720"/>
        <w:rPr>
          <w:lang w:val="id-ID"/>
        </w:rPr>
      </w:pPr>
    </w:p>
  </w:footnote>
  <w:footnote w:id="12">
    <w:p w:rsidR="00DB61BC" w:rsidRPr="001C38D3" w:rsidRDefault="00DB61BC" w:rsidP="00DB61BC">
      <w:pPr>
        <w:pStyle w:val="FootnoteText"/>
        <w:ind w:firstLine="720"/>
        <w:jc w:val="both"/>
        <w:rPr>
          <w:rFonts w:ascii="Times New Roman" w:hAnsi="Times New Roman" w:cs="Times New Roman"/>
          <w:color w:val="FF0000"/>
          <w:lang w:val="id-ID"/>
        </w:rPr>
      </w:pPr>
      <w:r w:rsidRPr="001C38D3">
        <w:rPr>
          <w:rStyle w:val="FootnoteReference"/>
          <w:rFonts w:ascii="Times New Roman" w:hAnsi="Times New Roman" w:cs="Times New Roman"/>
        </w:rPr>
        <w:footnoteRef/>
      </w:r>
      <w:r>
        <w:rPr>
          <w:rFonts w:ascii="Times New Roman" w:hAnsi="Times New Roman" w:cs="Times New Roman"/>
          <w:lang w:val="id-ID"/>
        </w:rPr>
        <w:t>Wawancara dengan  Nurhalimah , Notaris/</w:t>
      </w:r>
      <w:r w:rsidRPr="001C38D3">
        <w:rPr>
          <w:rFonts w:ascii="Times New Roman" w:hAnsi="Times New Roman" w:cs="Times New Roman"/>
          <w:lang w:val="id-ID"/>
        </w:rPr>
        <w:t>PPAT</w:t>
      </w:r>
      <w:r w:rsidRPr="001C38D3">
        <w:rPr>
          <w:rFonts w:ascii="Times New Roman" w:hAnsi="Times New Roman" w:cs="Times New Roman"/>
        </w:rPr>
        <w:t xml:space="preserve"> </w:t>
      </w:r>
      <w:r>
        <w:rPr>
          <w:rFonts w:ascii="Times New Roman" w:hAnsi="Times New Roman" w:cs="Times New Roman"/>
          <w:lang w:val="id-ID"/>
        </w:rPr>
        <w:t>,  Tanggal 12 Juli 2024</w:t>
      </w:r>
    </w:p>
  </w:footnote>
  <w:footnote w:id="13">
    <w:p w:rsidR="00DB61BC" w:rsidRPr="00F36371" w:rsidRDefault="00DB61BC" w:rsidP="00DB61BC">
      <w:pPr>
        <w:pStyle w:val="FootnoteText"/>
        <w:ind w:firstLine="720"/>
        <w:rPr>
          <w:lang w:val="id-ID"/>
        </w:rPr>
      </w:pPr>
      <w:r>
        <w:rPr>
          <w:rStyle w:val="FootnoteReference"/>
        </w:rPr>
        <w:footnoteRef/>
      </w:r>
      <w:r>
        <w:t xml:space="preserve"> </w:t>
      </w:r>
      <w:r>
        <w:rPr>
          <w:rFonts w:ascii="Times New Roman" w:hAnsi="Times New Roman" w:cs="Times New Roman"/>
        </w:rPr>
        <w:t xml:space="preserve">Moh. Askin dan Masidin, 2023, </w:t>
      </w:r>
      <w:r>
        <w:rPr>
          <w:rFonts w:ascii="Times New Roman" w:hAnsi="Times New Roman" w:cs="Times New Roman"/>
          <w:i/>
          <w:iCs/>
        </w:rPr>
        <w:t xml:space="preserve">Penelitian Hukum Normatif Analisis Putusan Hakim, </w:t>
      </w:r>
      <w:r>
        <w:rPr>
          <w:rFonts w:ascii="Times New Roman" w:hAnsi="Times New Roman" w:cs="Times New Roman"/>
        </w:rPr>
        <w:t>Kencana, Jakarta, hlm 22</w:t>
      </w:r>
      <w:r>
        <w:rPr>
          <w:rFonts w:ascii="Times New Roman" w:hAnsi="Times New Roman" w:cs="Times New Roman"/>
          <w:lang w:val="id-ID"/>
        </w:rPr>
        <w:t>8</w:t>
      </w:r>
      <w:r>
        <w:rPr>
          <w:rFonts w:ascii="Times New Roman" w:hAnsi="Times New Roman" w:cs="Times New Roman"/>
        </w:rPr>
        <w:t>.</w:t>
      </w:r>
    </w:p>
  </w:footnote>
  <w:footnote w:id="14">
    <w:p w:rsidR="00DB61BC" w:rsidRPr="00F36371" w:rsidRDefault="00DB61BC" w:rsidP="00DB61BC">
      <w:pPr>
        <w:pStyle w:val="FootnoteText"/>
        <w:ind w:firstLine="720"/>
        <w:rPr>
          <w:lang w:val="id-ID"/>
        </w:rPr>
      </w:pPr>
      <w:r>
        <w:rPr>
          <w:rStyle w:val="FootnoteReference"/>
        </w:rPr>
        <w:footnoteRef/>
      </w:r>
      <w:r>
        <w:rPr>
          <w:lang w:val="id-ID"/>
        </w:rPr>
        <w:t>Ibid, hlm 229.</w:t>
      </w:r>
      <w:r>
        <w:t xml:space="preserve"> </w:t>
      </w:r>
    </w:p>
  </w:footnote>
  <w:footnote w:id="15">
    <w:p w:rsidR="00DB61BC" w:rsidRPr="000617E8" w:rsidRDefault="00DB61BC" w:rsidP="00DB61BC">
      <w:pPr>
        <w:pStyle w:val="FootnoteText"/>
        <w:ind w:firstLine="720"/>
        <w:jc w:val="both"/>
        <w:rPr>
          <w:rFonts w:ascii="Times New Roman" w:hAnsi="Times New Roman" w:cs="Times New Roman"/>
          <w:lang w:val="id-ID"/>
        </w:rPr>
      </w:pPr>
      <w:r>
        <w:rPr>
          <w:rStyle w:val="FootnoteReference"/>
        </w:rPr>
        <w:footnoteRef/>
      </w:r>
      <w:r>
        <w:t xml:space="preserve"> </w:t>
      </w:r>
      <w:r>
        <w:rPr>
          <w:rFonts w:ascii="Times New Roman" w:hAnsi="Times New Roman" w:cs="Times New Roman"/>
        </w:rPr>
        <w:t>Wawancara dengan Trisa Mardeta Putri, Analisis Hukum Pertanahan, Tanggal 21 Juni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541" w:rsidRDefault="00655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116" w:rsidRPr="006D552B" w:rsidRDefault="00026116" w:rsidP="00026116">
    <w:pPr>
      <w:spacing w:after="0" w:line="240" w:lineRule="auto"/>
      <w:rPr>
        <w:rFonts w:ascii="Rockwell" w:hAnsi="Rockwell" w:cs="Adobe Hebrew"/>
        <w:color w:val="00B050"/>
        <w:sz w:val="52"/>
        <w:szCs w:val="52"/>
      </w:rPr>
    </w:pPr>
    <w:r>
      <w:rPr>
        <w:rFonts w:ascii="Rockwell" w:hAnsi="Rockwell" w:cs="Adobe Hebrew"/>
        <w:noProof/>
        <w:color w:val="00B050"/>
        <w:sz w:val="52"/>
        <w:szCs w:val="52"/>
      </w:rPr>
      <w:drawing>
        <wp:anchor distT="0" distB="0" distL="114300" distR="114300" simplePos="0" relativeHeight="251659264" behindDoc="0" locked="0" layoutInCell="1" allowOverlap="1" wp14:anchorId="152E5A9A" wp14:editId="2E567FDE">
          <wp:simplePos x="0" y="0"/>
          <wp:positionH relativeFrom="column">
            <wp:posOffset>5179060</wp:posOffset>
          </wp:positionH>
          <wp:positionV relativeFrom="paragraph">
            <wp:posOffset>-114300</wp:posOffset>
          </wp:positionV>
          <wp:extent cx="944880" cy="981710"/>
          <wp:effectExtent l="0" t="0" r="762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81710"/>
                  </a:xfrm>
                  <a:prstGeom prst="rect">
                    <a:avLst/>
                  </a:prstGeom>
                  <a:noFill/>
                </pic:spPr>
              </pic:pic>
            </a:graphicData>
          </a:graphic>
          <wp14:sizeRelH relativeFrom="page">
            <wp14:pctWidth>0</wp14:pctWidth>
          </wp14:sizeRelH>
          <wp14:sizeRelV relativeFrom="page">
            <wp14:pctHeight>0</wp14:pctHeight>
          </wp14:sizeRelV>
        </wp:anchor>
      </w:drawing>
    </w:r>
    <w:r w:rsidRPr="006D552B">
      <w:rPr>
        <w:rFonts w:ascii="Rockwell" w:hAnsi="Rockwell" w:cs="Adobe Hebrew"/>
        <w:color w:val="00B050"/>
        <w:sz w:val="52"/>
        <w:szCs w:val="52"/>
      </w:rPr>
      <w:t>Law Dewantara</w:t>
    </w:r>
  </w:p>
  <w:p w:rsidR="00026116" w:rsidRPr="006D552B" w:rsidRDefault="00026116" w:rsidP="00026116">
    <w:pPr>
      <w:spacing w:after="0" w:line="240" w:lineRule="auto"/>
      <w:rPr>
        <w:rFonts w:ascii="Rockwell" w:hAnsi="Rockwell" w:cs="Adobe Hebrew"/>
        <w:color w:val="00B050"/>
      </w:rPr>
    </w:pPr>
    <w:r w:rsidRPr="006D552B">
      <w:rPr>
        <w:rFonts w:ascii="Rockwell" w:hAnsi="Rockwell" w:cs="Adobe Hebrew"/>
        <w:color w:val="00B050"/>
      </w:rPr>
      <w:t>Jurnal Ilmu Hukum</w:t>
    </w:r>
  </w:p>
  <w:p w:rsidR="00026116" w:rsidRDefault="00026116" w:rsidP="00026116">
    <w:pPr>
      <w:spacing w:after="0" w:line="240" w:lineRule="auto"/>
      <w:rPr>
        <w:rStyle w:val="Strong"/>
        <w:rFonts w:ascii="Segoe UI" w:hAnsi="Segoe UI" w:cs="Segoe UI"/>
        <w:color w:val="00B050"/>
        <w:sz w:val="21"/>
        <w:szCs w:val="21"/>
        <w:shd w:val="clear" w:color="auto" w:fill="F0F0F0"/>
      </w:rPr>
    </w:pPr>
    <w:r w:rsidRPr="006D552B">
      <w:rPr>
        <w:rFonts w:ascii="Rockwell" w:hAnsi="Rockwell" w:cs="Adobe Hebrew"/>
        <w:color w:val="00B050"/>
        <w:lang w:val="id-ID"/>
      </w:rPr>
      <w:t>E-ISSN</w:t>
    </w:r>
    <w:r w:rsidRPr="006D552B">
      <w:rPr>
        <w:rFonts w:ascii="Rockwell" w:hAnsi="Rockwell" w:cs="Adobe Hebrew"/>
        <w:color w:val="00B050"/>
      </w:rPr>
      <w:t xml:space="preserve"> :</w:t>
    </w:r>
    <w:r w:rsidRPr="006D552B">
      <w:rPr>
        <w:rFonts w:ascii="Rockwell" w:hAnsi="Rockwell"/>
        <w:color w:val="00B050"/>
      </w:rPr>
      <w:t xml:space="preserve"> </w:t>
    </w:r>
    <w:r w:rsidRPr="006D552B">
      <w:rPr>
        <w:rStyle w:val="Strong"/>
        <w:rFonts w:ascii="Segoe UI" w:hAnsi="Segoe UI" w:cs="Segoe UI"/>
        <w:color w:val="00B050"/>
        <w:sz w:val="21"/>
        <w:szCs w:val="21"/>
        <w:shd w:val="clear" w:color="auto" w:fill="F0F0F0"/>
      </w:rPr>
      <w:t>2807-162X</w:t>
    </w:r>
  </w:p>
  <w:p w:rsidR="00026116" w:rsidRPr="006D552B" w:rsidRDefault="00026116" w:rsidP="00026116">
    <w:pPr>
      <w:spacing w:after="0" w:line="240" w:lineRule="auto"/>
      <w:rPr>
        <w:rFonts w:ascii="Rockwell" w:hAnsi="Rockwell" w:cs="Adobe Hebrew"/>
        <w:b/>
        <w:color w:val="00B050"/>
      </w:rPr>
    </w:pPr>
    <w:r w:rsidRPr="006D552B">
      <w:rPr>
        <w:rFonts w:ascii="Rockwell" w:hAnsi="Rockwell" w:cs="Adobe Hebrew"/>
        <w:b/>
        <w:color w:val="00B050"/>
      </w:rPr>
      <w:t>https://ejournal.unitaspalembang.com/index.php/ld</w:t>
    </w:r>
  </w:p>
  <w:p w:rsidR="00026116" w:rsidRDefault="00026116" w:rsidP="00026116">
    <w:pPr>
      <w:spacing w:after="0" w:line="240" w:lineRule="auto"/>
      <w:rPr>
        <w:rFonts w:ascii="Rockwell" w:hAnsi="Rockwell" w:cs="Adobe Hebrew"/>
        <w:b/>
      </w:rPr>
    </w:pPr>
  </w:p>
  <w:p w:rsidR="00DB61BC" w:rsidRDefault="00DB61BC" w:rsidP="00026116">
    <w:pPr>
      <w:spacing w:after="0" w:line="240" w:lineRule="auto"/>
      <w:rPr>
        <w:rFonts w:ascii="Rockwell" w:hAnsi="Rockwell" w:cs="Adobe Hebrew"/>
        <w:b/>
      </w:rPr>
    </w:pPr>
  </w:p>
  <w:p w:rsidR="00DB61BC" w:rsidRPr="00A66F0C" w:rsidRDefault="00DB61BC" w:rsidP="00026116">
    <w:pPr>
      <w:spacing w:after="0" w:line="240" w:lineRule="auto"/>
      <w:rPr>
        <w:rFonts w:ascii="Rockwell" w:hAnsi="Rockwell" w:cs="Adobe Hebrew"/>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541" w:rsidRDefault="00655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F740B9"/>
    <w:multiLevelType w:val="singleLevel"/>
    <w:tmpl w:val="F8F740B9"/>
    <w:lvl w:ilvl="0">
      <w:start w:val="1"/>
      <w:numFmt w:val="lowerLetter"/>
      <w:suff w:val="space"/>
      <w:lvlText w:val="%1."/>
      <w:lvlJc w:val="left"/>
    </w:lvl>
  </w:abstractNum>
  <w:abstractNum w:abstractNumId="1" w15:restartNumberingAfterBreak="0">
    <w:nsid w:val="03C83EE4"/>
    <w:multiLevelType w:val="hybridMultilevel"/>
    <w:tmpl w:val="A176D07C"/>
    <w:lvl w:ilvl="0" w:tplc="3809000B">
      <w:start w:val="1"/>
      <w:numFmt w:val="bullet"/>
      <w:lvlText w:val=""/>
      <w:lvlJc w:val="left"/>
      <w:pPr>
        <w:ind w:left="1304" w:hanging="360"/>
      </w:pPr>
      <w:rPr>
        <w:rFonts w:ascii="Wingdings" w:hAnsi="Wingdings" w:hint="default"/>
      </w:rPr>
    </w:lvl>
    <w:lvl w:ilvl="1" w:tplc="38090003" w:tentative="1">
      <w:start w:val="1"/>
      <w:numFmt w:val="bullet"/>
      <w:lvlText w:val="o"/>
      <w:lvlJc w:val="left"/>
      <w:pPr>
        <w:ind w:left="2024" w:hanging="360"/>
      </w:pPr>
      <w:rPr>
        <w:rFonts w:ascii="Courier New" w:hAnsi="Courier New" w:cs="Courier New" w:hint="default"/>
      </w:rPr>
    </w:lvl>
    <w:lvl w:ilvl="2" w:tplc="38090005" w:tentative="1">
      <w:start w:val="1"/>
      <w:numFmt w:val="bullet"/>
      <w:lvlText w:val=""/>
      <w:lvlJc w:val="left"/>
      <w:pPr>
        <w:ind w:left="2744" w:hanging="360"/>
      </w:pPr>
      <w:rPr>
        <w:rFonts w:ascii="Wingdings" w:hAnsi="Wingdings" w:hint="default"/>
      </w:rPr>
    </w:lvl>
    <w:lvl w:ilvl="3" w:tplc="38090001" w:tentative="1">
      <w:start w:val="1"/>
      <w:numFmt w:val="bullet"/>
      <w:lvlText w:val=""/>
      <w:lvlJc w:val="left"/>
      <w:pPr>
        <w:ind w:left="3464" w:hanging="360"/>
      </w:pPr>
      <w:rPr>
        <w:rFonts w:ascii="Symbol" w:hAnsi="Symbol" w:hint="default"/>
      </w:rPr>
    </w:lvl>
    <w:lvl w:ilvl="4" w:tplc="38090003" w:tentative="1">
      <w:start w:val="1"/>
      <w:numFmt w:val="bullet"/>
      <w:lvlText w:val="o"/>
      <w:lvlJc w:val="left"/>
      <w:pPr>
        <w:ind w:left="4184" w:hanging="360"/>
      </w:pPr>
      <w:rPr>
        <w:rFonts w:ascii="Courier New" w:hAnsi="Courier New" w:cs="Courier New" w:hint="default"/>
      </w:rPr>
    </w:lvl>
    <w:lvl w:ilvl="5" w:tplc="38090005" w:tentative="1">
      <w:start w:val="1"/>
      <w:numFmt w:val="bullet"/>
      <w:lvlText w:val=""/>
      <w:lvlJc w:val="left"/>
      <w:pPr>
        <w:ind w:left="4904" w:hanging="360"/>
      </w:pPr>
      <w:rPr>
        <w:rFonts w:ascii="Wingdings" w:hAnsi="Wingdings" w:hint="default"/>
      </w:rPr>
    </w:lvl>
    <w:lvl w:ilvl="6" w:tplc="38090001" w:tentative="1">
      <w:start w:val="1"/>
      <w:numFmt w:val="bullet"/>
      <w:lvlText w:val=""/>
      <w:lvlJc w:val="left"/>
      <w:pPr>
        <w:ind w:left="5624" w:hanging="360"/>
      </w:pPr>
      <w:rPr>
        <w:rFonts w:ascii="Symbol" w:hAnsi="Symbol" w:hint="default"/>
      </w:rPr>
    </w:lvl>
    <w:lvl w:ilvl="7" w:tplc="38090003" w:tentative="1">
      <w:start w:val="1"/>
      <w:numFmt w:val="bullet"/>
      <w:lvlText w:val="o"/>
      <w:lvlJc w:val="left"/>
      <w:pPr>
        <w:ind w:left="6344" w:hanging="360"/>
      </w:pPr>
      <w:rPr>
        <w:rFonts w:ascii="Courier New" w:hAnsi="Courier New" w:cs="Courier New" w:hint="default"/>
      </w:rPr>
    </w:lvl>
    <w:lvl w:ilvl="8" w:tplc="38090005" w:tentative="1">
      <w:start w:val="1"/>
      <w:numFmt w:val="bullet"/>
      <w:lvlText w:val=""/>
      <w:lvlJc w:val="left"/>
      <w:pPr>
        <w:ind w:left="7064" w:hanging="360"/>
      </w:pPr>
      <w:rPr>
        <w:rFonts w:ascii="Wingdings" w:hAnsi="Wingdings" w:hint="default"/>
      </w:rPr>
    </w:lvl>
  </w:abstractNum>
  <w:abstractNum w:abstractNumId="2" w15:restartNumberingAfterBreak="0">
    <w:nsid w:val="07B1456B"/>
    <w:multiLevelType w:val="hybridMultilevel"/>
    <w:tmpl w:val="3CAE3DF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9826D98"/>
    <w:multiLevelType w:val="hybridMultilevel"/>
    <w:tmpl w:val="A01A6C90"/>
    <w:lvl w:ilvl="0" w:tplc="3809000B">
      <w:start w:val="1"/>
      <w:numFmt w:val="bullet"/>
      <w:lvlText w:val=""/>
      <w:lvlJc w:val="left"/>
      <w:pPr>
        <w:ind w:left="1353" w:hanging="360"/>
      </w:pPr>
      <w:rPr>
        <w:rFonts w:ascii="Wingdings" w:hAnsi="Wingdings" w:hint="default"/>
      </w:rPr>
    </w:lvl>
    <w:lvl w:ilvl="1" w:tplc="38090003" w:tentative="1">
      <w:start w:val="1"/>
      <w:numFmt w:val="bullet"/>
      <w:lvlText w:val="o"/>
      <w:lvlJc w:val="left"/>
      <w:pPr>
        <w:ind w:left="2073" w:hanging="360"/>
      </w:pPr>
      <w:rPr>
        <w:rFonts w:ascii="Courier New" w:hAnsi="Courier New" w:cs="Courier New" w:hint="default"/>
      </w:rPr>
    </w:lvl>
    <w:lvl w:ilvl="2" w:tplc="38090005" w:tentative="1">
      <w:start w:val="1"/>
      <w:numFmt w:val="bullet"/>
      <w:lvlText w:val=""/>
      <w:lvlJc w:val="left"/>
      <w:pPr>
        <w:ind w:left="2793" w:hanging="360"/>
      </w:pPr>
      <w:rPr>
        <w:rFonts w:ascii="Wingdings" w:hAnsi="Wingdings" w:hint="default"/>
      </w:rPr>
    </w:lvl>
    <w:lvl w:ilvl="3" w:tplc="38090001" w:tentative="1">
      <w:start w:val="1"/>
      <w:numFmt w:val="bullet"/>
      <w:lvlText w:val=""/>
      <w:lvlJc w:val="left"/>
      <w:pPr>
        <w:ind w:left="3513" w:hanging="360"/>
      </w:pPr>
      <w:rPr>
        <w:rFonts w:ascii="Symbol" w:hAnsi="Symbol" w:hint="default"/>
      </w:rPr>
    </w:lvl>
    <w:lvl w:ilvl="4" w:tplc="38090003" w:tentative="1">
      <w:start w:val="1"/>
      <w:numFmt w:val="bullet"/>
      <w:lvlText w:val="o"/>
      <w:lvlJc w:val="left"/>
      <w:pPr>
        <w:ind w:left="4233" w:hanging="360"/>
      </w:pPr>
      <w:rPr>
        <w:rFonts w:ascii="Courier New" w:hAnsi="Courier New" w:cs="Courier New" w:hint="default"/>
      </w:rPr>
    </w:lvl>
    <w:lvl w:ilvl="5" w:tplc="38090005" w:tentative="1">
      <w:start w:val="1"/>
      <w:numFmt w:val="bullet"/>
      <w:lvlText w:val=""/>
      <w:lvlJc w:val="left"/>
      <w:pPr>
        <w:ind w:left="4953" w:hanging="360"/>
      </w:pPr>
      <w:rPr>
        <w:rFonts w:ascii="Wingdings" w:hAnsi="Wingdings" w:hint="default"/>
      </w:rPr>
    </w:lvl>
    <w:lvl w:ilvl="6" w:tplc="38090001" w:tentative="1">
      <w:start w:val="1"/>
      <w:numFmt w:val="bullet"/>
      <w:lvlText w:val=""/>
      <w:lvlJc w:val="left"/>
      <w:pPr>
        <w:ind w:left="5673" w:hanging="360"/>
      </w:pPr>
      <w:rPr>
        <w:rFonts w:ascii="Symbol" w:hAnsi="Symbol" w:hint="default"/>
      </w:rPr>
    </w:lvl>
    <w:lvl w:ilvl="7" w:tplc="38090003" w:tentative="1">
      <w:start w:val="1"/>
      <w:numFmt w:val="bullet"/>
      <w:lvlText w:val="o"/>
      <w:lvlJc w:val="left"/>
      <w:pPr>
        <w:ind w:left="6393" w:hanging="360"/>
      </w:pPr>
      <w:rPr>
        <w:rFonts w:ascii="Courier New" w:hAnsi="Courier New" w:cs="Courier New" w:hint="default"/>
      </w:rPr>
    </w:lvl>
    <w:lvl w:ilvl="8" w:tplc="38090005" w:tentative="1">
      <w:start w:val="1"/>
      <w:numFmt w:val="bullet"/>
      <w:lvlText w:val=""/>
      <w:lvlJc w:val="left"/>
      <w:pPr>
        <w:ind w:left="7113" w:hanging="360"/>
      </w:pPr>
      <w:rPr>
        <w:rFonts w:ascii="Wingdings" w:hAnsi="Wingdings" w:hint="default"/>
      </w:rPr>
    </w:lvl>
  </w:abstractNum>
  <w:abstractNum w:abstractNumId="4" w15:restartNumberingAfterBreak="0">
    <w:nsid w:val="23D72188"/>
    <w:multiLevelType w:val="hybridMultilevel"/>
    <w:tmpl w:val="A6D494EE"/>
    <w:lvl w:ilvl="0" w:tplc="AE00BE5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6473125"/>
    <w:multiLevelType w:val="hybridMultilevel"/>
    <w:tmpl w:val="32B821B8"/>
    <w:lvl w:ilvl="0" w:tplc="04090009">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95862A8"/>
    <w:multiLevelType w:val="hybridMultilevel"/>
    <w:tmpl w:val="067C1D9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7" w15:restartNumberingAfterBreak="0">
    <w:nsid w:val="436B26AD"/>
    <w:multiLevelType w:val="multilevel"/>
    <w:tmpl w:val="04C6777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FA6ABC"/>
    <w:multiLevelType w:val="hybridMultilevel"/>
    <w:tmpl w:val="51A82344"/>
    <w:lvl w:ilvl="0" w:tplc="E2A8082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E0C661D"/>
    <w:multiLevelType w:val="multilevel"/>
    <w:tmpl w:val="4E0C661D"/>
    <w:lvl w:ilvl="0">
      <w:start w:val="1"/>
      <w:numFmt w:val="upperLetter"/>
      <w:lvlText w:val="%1."/>
      <w:lvlJc w:val="left"/>
      <w:pPr>
        <w:ind w:left="948" w:hanging="360"/>
      </w:pPr>
      <w:rPr>
        <w:rFonts w:hint="default"/>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10" w15:restartNumberingAfterBreak="0">
    <w:nsid w:val="545A4484"/>
    <w:multiLevelType w:val="hybridMultilevel"/>
    <w:tmpl w:val="7256B256"/>
    <w:lvl w:ilvl="0" w:tplc="F8F740B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AC167D4"/>
    <w:multiLevelType w:val="hybridMultilevel"/>
    <w:tmpl w:val="F8765606"/>
    <w:lvl w:ilvl="0" w:tplc="38090019">
      <w:start w:val="1"/>
      <w:numFmt w:val="lowerLetter"/>
      <w:lvlText w:val="%1."/>
      <w:lvlJc w:val="left"/>
      <w:pPr>
        <w:ind w:left="1174" w:hanging="360"/>
      </w:pPr>
    </w:lvl>
    <w:lvl w:ilvl="1" w:tplc="38090019" w:tentative="1">
      <w:start w:val="1"/>
      <w:numFmt w:val="lowerLetter"/>
      <w:lvlText w:val="%2."/>
      <w:lvlJc w:val="left"/>
      <w:pPr>
        <w:ind w:left="1894" w:hanging="360"/>
      </w:pPr>
    </w:lvl>
    <w:lvl w:ilvl="2" w:tplc="3809001B" w:tentative="1">
      <w:start w:val="1"/>
      <w:numFmt w:val="lowerRoman"/>
      <w:lvlText w:val="%3."/>
      <w:lvlJc w:val="right"/>
      <w:pPr>
        <w:ind w:left="2614" w:hanging="180"/>
      </w:pPr>
    </w:lvl>
    <w:lvl w:ilvl="3" w:tplc="3809000F" w:tentative="1">
      <w:start w:val="1"/>
      <w:numFmt w:val="decimal"/>
      <w:lvlText w:val="%4."/>
      <w:lvlJc w:val="left"/>
      <w:pPr>
        <w:ind w:left="3334" w:hanging="360"/>
      </w:pPr>
    </w:lvl>
    <w:lvl w:ilvl="4" w:tplc="38090019" w:tentative="1">
      <w:start w:val="1"/>
      <w:numFmt w:val="lowerLetter"/>
      <w:lvlText w:val="%5."/>
      <w:lvlJc w:val="left"/>
      <w:pPr>
        <w:ind w:left="4054" w:hanging="360"/>
      </w:pPr>
    </w:lvl>
    <w:lvl w:ilvl="5" w:tplc="3809001B" w:tentative="1">
      <w:start w:val="1"/>
      <w:numFmt w:val="lowerRoman"/>
      <w:lvlText w:val="%6."/>
      <w:lvlJc w:val="right"/>
      <w:pPr>
        <w:ind w:left="4774" w:hanging="180"/>
      </w:pPr>
    </w:lvl>
    <w:lvl w:ilvl="6" w:tplc="3809000F" w:tentative="1">
      <w:start w:val="1"/>
      <w:numFmt w:val="decimal"/>
      <w:lvlText w:val="%7."/>
      <w:lvlJc w:val="left"/>
      <w:pPr>
        <w:ind w:left="5494" w:hanging="360"/>
      </w:pPr>
    </w:lvl>
    <w:lvl w:ilvl="7" w:tplc="38090019" w:tentative="1">
      <w:start w:val="1"/>
      <w:numFmt w:val="lowerLetter"/>
      <w:lvlText w:val="%8."/>
      <w:lvlJc w:val="left"/>
      <w:pPr>
        <w:ind w:left="6214" w:hanging="360"/>
      </w:pPr>
    </w:lvl>
    <w:lvl w:ilvl="8" w:tplc="3809001B" w:tentative="1">
      <w:start w:val="1"/>
      <w:numFmt w:val="lowerRoman"/>
      <w:lvlText w:val="%9."/>
      <w:lvlJc w:val="right"/>
      <w:pPr>
        <w:ind w:left="6934" w:hanging="180"/>
      </w:pPr>
    </w:lvl>
  </w:abstractNum>
  <w:abstractNum w:abstractNumId="12" w15:restartNumberingAfterBreak="0">
    <w:nsid w:val="67992B7D"/>
    <w:multiLevelType w:val="hybridMultilevel"/>
    <w:tmpl w:val="2F9485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12"/>
  </w:num>
  <w:num w:numId="3">
    <w:abstractNumId w:val="2"/>
  </w:num>
  <w:num w:numId="4">
    <w:abstractNumId w:val="11"/>
  </w:num>
  <w:num w:numId="5">
    <w:abstractNumId w:val="5"/>
  </w:num>
  <w:num w:numId="6">
    <w:abstractNumId w:val="1"/>
  </w:num>
  <w:num w:numId="7">
    <w:abstractNumId w:val="3"/>
  </w:num>
  <w:num w:numId="8">
    <w:abstractNumId w:val="6"/>
  </w:num>
  <w:num w:numId="9">
    <w:abstractNumId w:val="4"/>
  </w:num>
  <w:num w:numId="10">
    <w:abstractNumId w:val="0"/>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16"/>
    <w:rsid w:val="00026116"/>
    <w:rsid w:val="0012238C"/>
    <w:rsid w:val="00230B36"/>
    <w:rsid w:val="00242623"/>
    <w:rsid w:val="002427BF"/>
    <w:rsid w:val="00472642"/>
    <w:rsid w:val="004A14AE"/>
    <w:rsid w:val="00655541"/>
    <w:rsid w:val="00674CA7"/>
    <w:rsid w:val="006C225C"/>
    <w:rsid w:val="00734E99"/>
    <w:rsid w:val="007A5AEE"/>
    <w:rsid w:val="007B21B6"/>
    <w:rsid w:val="009708E8"/>
    <w:rsid w:val="009D3C91"/>
    <w:rsid w:val="00AB716A"/>
    <w:rsid w:val="00D61A16"/>
    <w:rsid w:val="00DB61BC"/>
    <w:rsid w:val="00E017BE"/>
    <w:rsid w:val="00E603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17476-6292-4013-B3B0-7D9B956C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116"/>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26116"/>
    <w:rPr>
      <w:b/>
      <w:bCs/>
    </w:rPr>
  </w:style>
  <w:style w:type="paragraph" w:styleId="Header">
    <w:name w:val="header"/>
    <w:basedOn w:val="Normal"/>
    <w:link w:val="HeaderChar"/>
    <w:uiPriority w:val="99"/>
    <w:unhideWhenUsed/>
    <w:rsid w:val="00026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116"/>
    <w:rPr>
      <w:rFonts w:ascii="Calibri" w:eastAsia="Calibri" w:hAnsi="Calibri" w:cs="Times New Roman"/>
      <w:lang w:val="en-US"/>
    </w:rPr>
  </w:style>
  <w:style w:type="paragraph" w:styleId="Footer">
    <w:name w:val="footer"/>
    <w:basedOn w:val="Normal"/>
    <w:link w:val="FooterChar"/>
    <w:uiPriority w:val="99"/>
    <w:unhideWhenUsed/>
    <w:rsid w:val="00026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116"/>
    <w:rPr>
      <w:rFonts w:ascii="Calibri" w:eastAsia="Calibri" w:hAnsi="Calibri" w:cs="Times New Roman"/>
      <w:lang w:val="en-US"/>
    </w:rPr>
  </w:style>
  <w:style w:type="paragraph" w:styleId="FootnoteText">
    <w:name w:val="footnote text"/>
    <w:basedOn w:val="Normal"/>
    <w:link w:val="FootnoteTextChar"/>
    <w:uiPriority w:val="99"/>
    <w:unhideWhenUsed/>
    <w:qFormat/>
    <w:rsid w:val="004A14AE"/>
    <w:pPr>
      <w:spacing w:after="0" w:line="240" w:lineRule="auto"/>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qFormat/>
    <w:rsid w:val="004A14AE"/>
    <w:rPr>
      <w:sz w:val="20"/>
      <w:szCs w:val="20"/>
    </w:rPr>
  </w:style>
  <w:style w:type="character" w:styleId="FootnoteReference">
    <w:name w:val="footnote reference"/>
    <w:basedOn w:val="DefaultParagraphFont"/>
    <w:uiPriority w:val="99"/>
    <w:semiHidden/>
    <w:unhideWhenUsed/>
    <w:qFormat/>
    <w:rsid w:val="004A14AE"/>
    <w:rPr>
      <w:vertAlign w:val="superscript"/>
    </w:rPr>
  </w:style>
  <w:style w:type="character" w:styleId="Hyperlink">
    <w:name w:val="Hyperlink"/>
    <w:basedOn w:val="DefaultParagraphFont"/>
    <w:uiPriority w:val="99"/>
    <w:unhideWhenUsed/>
    <w:qFormat/>
    <w:rsid w:val="004A14AE"/>
    <w:rPr>
      <w:color w:val="0563C1" w:themeColor="hyperlink"/>
      <w:u w:val="single"/>
    </w:rPr>
  </w:style>
  <w:style w:type="paragraph" w:styleId="ListParagraph">
    <w:name w:val="List Paragraph"/>
    <w:basedOn w:val="Normal"/>
    <w:uiPriority w:val="34"/>
    <w:qFormat/>
    <w:rsid w:val="00DB61BC"/>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qFormat/>
    <w:rsid w:val="00DB61BC"/>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rbpn.go.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ndamorina03@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atrbpn.go.id" TargetMode="External"/><Relationship Id="rId4" Type="http://schemas.openxmlformats.org/officeDocument/2006/relationships/webSettings" Target="webSettings.xml"/><Relationship Id="rId9" Type="http://schemas.openxmlformats.org/officeDocument/2006/relationships/hyperlink" Target="https://www.atrbpn.go.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3617</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Teten Rahman</dc:creator>
  <cp:keywords/>
  <dc:description/>
  <cp:lastModifiedBy>Teten Rahman</cp:lastModifiedBy>
  <cp:revision>7</cp:revision>
  <dcterms:created xsi:type="dcterms:W3CDTF">2024-09-14T02:58:00Z</dcterms:created>
  <dcterms:modified xsi:type="dcterms:W3CDTF">2024-10-06T07:03:00Z</dcterms:modified>
</cp:coreProperties>
</file>